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C2762" w14:textId="02A2B622" w:rsidR="00C95CE7" w:rsidRPr="00BE5E98" w:rsidRDefault="0066366A" w:rsidP="001A73D8">
      <w:pPr>
        <w:spacing w:after="120"/>
        <w:jc w:val="center"/>
        <w:rPr>
          <w:rFonts w:cs="Calibri"/>
          <w:b/>
          <w:sz w:val="32"/>
          <w:szCs w:val="32"/>
        </w:rPr>
      </w:pPr>
      <w:r>
        <w:rPr>
          <w:noProof/>
          <w:lang w:val="ru-RU" w:eastAsia="ru-RU"/>
        </w:rPr>
        <w:drawing>
          <wp:anchor distT="0" distB="0" distL="114300" distR="114300" simplePos="0" relativeHeight="251661312" behindDoc="0" locked="0" layoutInCell="1" allowOverlap="1" wp14:anchorId="2848A02F" wp14:editId="34963CAE">
            <wp:simplePos x="0" y="0"/>
            <wp:positionH relativeFrom="margin">
              <wp:posOffset>-205740</wp:posOffset>
            </wp:positionH>
            <wp:positionV relativeFrom="margin">
              <wp:posOffset>-135890</wp:posOffset>
            </wp:positionV>
            <wp:extent cx="3383280" cy="2315210"/>
            <wp:effectExtent l="0" t="0" r="7620" b="8890"/>
            <wp:wrapSquare wrapText="bothSides"/>
            <wp:docPr id="6" name="Рисунок 6" descr="C:\Users\RFC\Desktop\l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FC\Desktop\lh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0" locked="0" layoutInCell="1" allowOverlap="1" wp14:anchorId="1FDC6EEE" wp14:editId="17CB0906">
            <wp:simplePos x="0" y="0"/>
            <wp:positionH relativeFrom="margin">
              <wp:posOffset>3276600</wp:posOffset>
            </wp:positionH>
            <wp:positionV relativeFrom="margin">
              <wp:posOffset>0</wp:posOffset>
            </wp:positionV>
            <wp:extent cx="2956560" cy="2042160"/>
            <wp:effectExtent l="0" t="0" r="0" b="0"/>
            <wp:wrapSquare wrapText="bothSides"/>
            <wp:docPr id="5" name="Рисунок 5" descr="C:\Users\RFC\Desktop\solidari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C\Desktop\solidarita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BF707" w14:textId="77D8924E" w:rsidR="00C95CE7" w:rsidRPr="00BE5E98" w:rsidRDefault="00C95CE7" w:rsidP="001A73D8">
      <w:pPr>
        <w:spacing w:after="120"/>
        <w:jc w:val="center"/>
        <w:rPr>
          <w:rFonts w:cs="Calibri"/>
          <w:b/>
          <w:sz w:val="32"/>
          <w:szCs w:val="32"/>
        </w:rPr>
      </w:pPr>
    </w:p>
    <w:p w14:paraId="4A71A1A9" w14:textId="23D7E8BB" w:rsidR="00BE5E98" w:rsidRPr="00BE5E98" w:rsidRDefault="00BE5E98" w:rsidP="001A73D8">
      <w:pPr>
        <w:spacing w:after="120"/>
        <w:jc w:val="center"/>
        <w:rPr>
          <w:rFonts w:cs="Calibri"/>
          <w:b/>
          <w:sz w:val="32"/>
          <w:szCs w:val="32"/>
        </w:rPr>
      </w:pPr>
    </w:p>
    <w:p w14:paraId="75161956" w14:textId="65334712" w:rsidR="00C823B1" w:rsidRDefault="00C823B1" w:rsidP="00C823B1">
      <w:pPr>
        <w:spacing w:after="120"/>
        <w:rPr>
          <w:rFonts w:cs="Calibri"/>
          <w:b/>
          <w:sz w:val="32"/>
          <w:szCs w:val="32"/>
        </w:rPr>
      </w:pPr>
    </w:p>
    <w:p w14:paraId="6BD6F54C" w14:textId="77777777" w:rsidR="00C823B1" w:rsidRDefault="00C823B1" w:rsidP="001A73D8">
      <w:pPr>
        <w:spacing w:after="120"/>
        <w:jc w:val="center"/>
        <w:rPr>
          <w:rFonts w:cs="Calibri"/>
          <w:b/>
          <w:sz w:val="32"/>
          <w:szCs w:val="32"/>
        </w:rPr>
      </w:pPr>
    </w:p>
    <w:p w14:paraId="368D48EC" w14:textId="77777777" w:rsidR="00C823B1" w:rsidRPr="00BE5E98" w:rsidRDefault="00C823B1" w:rsidP="001A73D8">
      <w:pPr>
        <w:spacing w:after="120"/>
        <w:jc w:val="center"/>
        <w:rPr>
          <w:rFonts w:cs="Calibri"/>
          <w:b/>
          <w:sz w:val="32"/>
          <w:szCs w:val="32"/>
        </w:rPr>
      </w:pPr>
    </w:p>
    <w:p w14:paraId="5169B389" w14:textId="77777777" w:rsidR="00392AF7" w:rsidRDefault="00392AF7" w:rsidP="00E20222">
      <w:pPr>
        <w:jc w:val="center"/>
        <w:rPr>
          <w:rFonts w:ascii="Cambria" w:hAnsi="Cambria"/>
          <w:b/>
          <w:sz w:val="36"/>
          <w:szCs w:val="36"/>
        </w:rPr>
      </w:pPr>
    </w:p>
    <w:p w14:paraId="31F5BC67" w14:textId="75F72C4F" w:rsidR="00EB0BFF" w:rsidRPr="00FB5BA0" w:rsidRDefault="00CE1C75" w:rsidP="00E20222">
      <w:pPr>
        <w:jc w:val="center"/>
        <w:rPr>
          <w:rFonts w:ascii="Cambria" w:hAnsi="Cambria"/>
          <w:b/>
          <w:sz w:val="36"/>
          <w:szCs w:val="36"/>
        </w:rPr>
      </w:pPr>
      <w:r w:rsidRPr="00FB5BA0">
        <w:rPr>
          <w:rFonts w:ascii="Cambria" w:hAnsi="Cambria"/>
          <w:b/>
          <w:sz w:val="36"/>
          <w:szCs w:val="36"/>
        </w:rPr>
        <w:t xml:space="preserve">LATVIJAS HANDBOLA </w:t>
      </w:r>
      <w:r w:rsidR="00EB0BFF" w:rsidRPr="00FB5BA0">
        <w:rPr>
          <w:rFonts w:ascii="Cambria" w:hAnsi="Cambria"/>
          <w:b/>
          <w:sz w:val="36"/>
          <w:szCs w:val="36"/>
        </w:rPr>
        <w:t xml:space="preserve">ATTĪSTĪBAS </w:t>
      </w:r>
      <w:r w:rsidR="00AC15F1" w:rsidRPr="00FB5BA0">
        <w:rPr>
          <w:rFonts w:ascii="Cambria" w:hAnsi="Cambria"/>
          <w:b/>
          <w:sz w:val="36"/>
          <w:szCs w:val="36"/>
        </w:rPr>
        <w:br/>
      </w:r>
      <w:r w:rsidR="00EB0BFF" w:rsidRPr="00FB5BA0">
        <w:rPr>
          <w:rFonts w:ascii="Cambria" w:hAnsi="Cambria"/>
          <w:b/>
          <w:sz w:val="36"/>
          <w:szCs w:val="36"/>
        </w:rPr>
        <w:t>STRATĒĢIJA 2019.-20</w:t>
      </w:r>
      <w:r w:rsidR="009A7ED3">
        <w:rPr>
          <w:rFonts w:ascii="Cambria" w:hAnsi="Cambria"/>
          <w:b/>
          <w:sz w:val="36"/>
          <w:szCs w:val="36"/>
        </w:rPr>
        <w:t>27</w:t>
      </w:r>
      <w:r w:rsidR="00EB0BFF" w:rsidRPr="00FB5BA0">
        <w:rPr>
          <w:rFonts w:ascii="Cambria" w:hAnsi="Cambria"/>
          <w:b/>
          <w:sz w:val="36"/>
          <w:szCs w:val="36"/>
        </w:rPr>
        <w:t>. GADAM</w:t>
      </w:r>
    </w:p>
    <w:p w14:paraId="27535304" w14:textId="77777777" w:rsidR="00C95CE7" w:rsidRPr="00BE5E98" w:rsidRDefault="00C95CE7" w:rsidP="00CE1C75">
      <w:pPr>
        <w:spacing w:after="120"/>
        <w:jc w:val="center"/>
        <w:rPr>
          <w:rFonts w:cs="Calibri"/>
        </w:rPr>
      </w:pPr>
    </w:p>
    <w:p w14:paraId="3B171697" w14:textId="13DD90A9" w:rsidR="00C95CE7" w:rsidRDefault="00C95CE7" w:rsidP="00CE1C75">
      <w:pPr>
        <w:spacing w:after="120"/>
        <w:jc w:val="center"/>
        <w:rPr>
          <w:rFonts w:cs="Calibri"/>
        </w:rPr>
      </w:pPr>
    </w:p>
    <w:p w14:paraId="36036016" w14:textId="3A8A0AC7" w:rsidR="00BE5E98" w:rsidRDefault="00BE5E98" w:rsidP="00CE1C75">
      <w:pPr>
        <w:spacing w:after="120"/>
        <w:jc w:val="center"/>
        <w:rPr>
          <w:rFonts w:cs="Calibri"/>
        </w:rPr>
      </w:pPr>
    </w:p>
    <w:p w14:paraId="5CCC4584" w14:textId="2393AEE6" w:rsidR="00BE5E98" w:rsidRDefault="00BE5E98" w:rsidP="00CE1C75">
      <w:pPr>
        <w:spacing w:after="120"/>
        <w:jc w:val="center"/>
        <w:rPr>
          <w:rFonts w:cs="Calibri"/>
        </w:rPr>
      </w:pPr>
    </w:p>
    <w:p w14:paraId="73A96E24" w14:textId="218F0719" w:rsidR="00BE5E98" w:rsidRDefault="00BE5E98" w:rsidP="00CE1C75">
      <w:pPr>
        <w:spacing w:after="120"/>
        <w:jc w:val="center"/>
        <w:rPr>
          <w:rFonts w:cs="Calibri"/>
        </w:rPr>
      </w:pPr>
    </w:p>
    <w:p w14:paraId="0710141D" w14:textId="0EE061B3" w:rsidR="00BE5E98" w:rsidRDefault="00BE5E98" w:rsidP="00CE1C75">
      <w:pPr>
        <w:spacing w:after="120"/>
        <w:jc w:val="center"/>
        <w:rPr>
          <w:rFonts w:cs="Calibri"/>
        </w:rPr>
      </w:pPr>
    </w:p>
    <w:p w14:paraId="7FE41382" w14:textId="6BCD613A" w:rsidR="00BE5E98" w:rsidRDefault="00BE5E98" w:rsidP="00CE1C75">
      <w:pPr>
        <w:spacing w:after="120"/>
        <w:jc w:val="center"/>
        <w:rPr>
          <w:rFonts w:cs="Calibri"/>
        </w:rPr>
      </w:pPr>
    </w:p>
    <w:p w14:paraId="4117E9C7" w14:textId="4D704CEF" w:rsidR="00BE5E98" w:rsidRDefault="00BE5E98" w:rsidP="00CE1C75">
      <w:pPr>
        <w:spacing w:after="120"/>
        <w:jc w:val="center"/>
        <w:rPr>
          <w:rFonts w:cs="Calibri"/>
        </w:rPr>
      </w:pPr>
    </w:p>
    <w:p w14:paraId="68445E43" w14:textId="21E130B2" w:rsidR="00BE5E98" w:rsidRDefault="00BE5E98" w:rsidP="00CE1C75">
      <w:pPr>
        <w:spacing w:after="120"/>
        <w:jc w:val="center"/>
        <w:rPr>
          <w:rFonts w:cs="Calibri"/>
        </w:rPr>
      </w:pPr>
    </w:p>
    <w:p w14:paraId="5715D5E8" w14:textId="7BBC1CCA" w:rsidR="00BE5E98" w:rsidRDefault="00BE5E98" w:rsidP="00CE1C75">
      <w:pPr>
        <w:spacing w:after="120"/>
        <w:jc w:val="center"/>
        <w:rPr>
          <w:rFonts w:cs="Calibri"/>
        </w:rPr>
      </w:pPr>
    </w:p>
    <w:p w14:paraId="74C83F51" w14:textId="4131E9C8" w:rsidR="00BE5E98" w:rsidRDefault="00BE5E98" w:rsidP="00EF753E">
      <w:pPr>
        <w:spacing w:after="120"/>
        <w:rPr>
          <w:rFonts w:cs="Calibri"/>
        </w:rPr>
      </w:pPr>
      <w:bookmarkStart w:id="0" w:name="_GoBack"/>
    </w:p>
    <w:bookmarkEnd w:id="0"/>
    <w:p w14:paraId="32E2721A" w14:textId="77777777" w:rsidR="00BE5E98" w:rsidRPr="00BE5E98" w:rsidRDefault="00BE5E98" w:rsidP="00CE1C75">
      <w:pPr>
        <w:spacing w:after="120"/>
        <w:jc w:val="center"/>
        <w:rPr>
          <w:rFonts w:cs="Calibri"/>
        </w:rPr>
      </w:pPr>
    </w:p>
    <w:p w14:paraId="1309D2EC" w14:textId="77777777" w:rsidR="00C95CE7" w:rsidRPr="009C7E54" w:rsidRDefault="00C95CE7" w:rsidP="00CE1C75">
      <w:pPr>
        <w:spacing w:after="120"/>
        <w:jc w:val="center"/>
        <w:rPr>
          <w:rFonts w:cs="Calibri"/>
          <w:b/>
        </w:rPr>
      </w:pPr>
    </w:p>
    <w:p w14:paraId="10E1774C" w14:textId="4AB38948" w:rsidR="00CE1C75" w:rsidRPr="009C7E54" w:rsidRDefault="009C7E54" w:rsidP="00BE5E98">
      <w:pPr>
        <w:spacing w:after="120"/>
        <w:jc w:val="center"/>
        <w:rPr>
          <w:rFonts w:cs="Calibri"/>
          <w:b/>
          <w:sz w:val="28"/>
          <w:szCs w:val="28"/>
        </w:rPr>
      </w:pPr>
      <w:r>
        <w:rPr>
          <w:rFonts w:cs="Calibri"/>
          <w:b/>
          <w:sz w:val="28"/>
          <w:szCs w:val="28"/>
        </w:rPr>
        <w:t xml:space="preserve">© </w:t>
      </w:r>
      <w:r w:rsidR="00CE1C75" w:rsidRPr="009C7E54">
        <w:rPr>
          <w:rFonts w:cs="Calibri"/>
          <w:b/>
          <w:sz w:val="28"/>
          <w:szCs w:val="28"/>
        </w:rPr>
        <w:t>L</w:t>
      </w:r>
      <w:r w:rsidR="00420621" w:rsidRPr="009C7E54">
        <w:rPr>
          <w:rFonts w:cs="Calibri"/>
          <w:b/>
          <w:sz w:val="28"/>
          <w:szCs w:val="28"/>
        </w:rPr>
        <w:t xml:space="preserve">atvijas Handbola </w:t>
      </w:r>
      <w:r w:rsidR="00B8330B" w:rsidRPr="009C7E54">
        <w:rPr>
          <w:rFonts w:cs="Calibri"/>
          <w:b/>
          <w:sz w:val="28"/>
          <w:szCs w:val="28"/>
        </w:rPr>
        <w:t>f</w:t>
      </w:r>
      <w:r w:rsidR="00420621" w:rsidRPr="009C7E54">
        <w:rPr>
          <w:rFonts w:cs="Calibri"/>
          <w:b/>
          <w:sz w:val="28"/>
          <w:szCs w:val="28"/>
        </w:rPr>
        <w:t>ederācija</w:t>
      </w:r>
    </w:p>
    <w:p w14:paraId="75717FC3" w14:textId="79B909A2" w:rsidR="00BE5E98" w:rsidRPr="009C7E54" w:rsidRDefault="00BE5E98" w:rsidP="00BE5E98">
      <w:pPr>
        <w:spacing w:after="120"/>
        <w:jc w:val="center"/>
        <w:rPr>
          <w:rFonts w:cs="Calibri"/>
          <w:b/>
          <w:sz w:val="28"/>
          <w:szCs w:val="28"/>
        </w:rPr>
      </w:pPr>
      <w:r w:rsidRPr="009C7E54">
        <w:rPr>
          <w:rFonts w:cs="Calibri"/>
          <w:b/>
          <w:sz w:val="28"/>
          <w:szCs w:val="28"/>
        </w:rPr>
        <w:t>2019</w:t>
      </w:r>
    </w:p>
    <w:p w14:paraId="636BC186" w14:textId="77777777" w:rsidR="00BE5E98" w:rsidRPr="00BE5E98" w:rsidRDefault="00BE5E98" w:rsidP="007D1846">
      <w:pPr>
        <w:spacing w:after="120"/>
        <w:rPr>
          <w:rFonts w:cs="Calibri"/>
        </w:rPr>
      </w:pPr>
    </w:p>
    <w:p w14:paraId="7719B5B3" w14:textId="20F58853" w:rsidR="00C95CE7" w:rsidRPr="00C95CE7" w:rsidRDefault="00C95CE7" w:rsidP="00C95CE7">
      <w:pPr>
        <w:spacing w:after="120"/>
        <w:rPr>
          <w:rFonts w:ascii="Cambria" w:hAnsi="Cambria" w:cs="Calibri"/>
          <w:b/>
          <w:sz w:val="32"/>
          <w:szCs w:val="32"/>
        </w:rPr>
      </w:pPr>
      <w:r>
        <w:rPr>
          <w:rFonts w:cs="Calibri"/>
        </w:rPr>
        <w:br w:type="page"/>
      </w:r>
      <w:r w:rsidRPr="00C95CE7">
        <w:rPr>
          <w:rFonts w:ascii="Cambria" w:hAnsi="Cambria" w:cs="Calibri"/>
          <w:b/>
          <w:sz w:val="32"/>
          <w:szCs w:val="32"/>
        </w:rPr>
        <w:lastRenderedPageBreak/>
        <w:t>Saturs</w:t>
      </w:r>
    </w:p>
    <w:p w14:paraId="067BA555" w14:textId="5F957156" w:rsidR="00C95CE7" w:rsidRPr="0038472F" w:rsidRDefault="00C95CE7" w:rsidP="007D1846">
      <w:pPr>
        <w:spacing w:after="120"/>
        <w:rPr>
          <w:rFonts w:cs="Calibri"/>
        </w:rPr>
      </w:pPr>
    </w:p>
    <w:p w14:paraId="7C35B3D3" w14:textId="5684FBCC" w:rsidR="00BC694A" w:rsidRPr="0038472F" w:rsidRDefault="00FB5BA0">
      <w:pPr>
        <w:pStyle w:val="11"/>
        <w:tabs>
          <w:tab w:val="right" w:leader="dot" w:pos="9010"/>
        </w:tabs>
        <w:rPr>
          <w:rFonts w:eastAsia="SimSun"/>
          <w:b w:val="0"/>
          <w:bCs w:val="0"/>
          <w:i w:val="0"/>
          <w:iCs w:val="0"/>
          <w:noProof/>
          <w:lang w:val="en-US"/>
        </w:rPr>
      </w:pPr>
      <w:r w:rsidRPr="0038472F">
        <w:rPr>
          <w:b w:val="0"/>
          <w:bCs w:val="0"/>
        </w:rPr>
        <w:fldChar w:fldCharType="begin"/>
      </w:r>
      <w:r w:rsidRPr="0038472F">
        <w:instrText xml:space="preserve"> TOC \o "1-3" \h \z \u </w:instrText>
      </w:r>
      <w:r w:rsidRPr="0038472F">
        <w:rPr>
          <w:b w:val="0"/>
          <w:bCs w:val="0"/>
        </w:rPr>
        <w:fldChar w:fldCharType="separate"/>
      </w:r>
      <w:hyperlink w:anchor="_Toc4268323" w:history="1">
        <w:r w:rsidR="00BC694A" w:rsidRPr="0038472F">
          <w:rPr>
            <w:rStyle w:val="ab"/>
            <w:rFonts w:ascii="Calibri" w:hAnsi="Calibri" w:cs="Calibri"/>
            <w:noProof/>
          </w:rPr>
          <w:t>Kopsavilkums</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_Toc4268323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334094C6" w14:textId="4E03FD44" w:rsidR="00BC694A" w:rsidRPr="0038472F" w:rsidRDefault="00A92C9B">
      <w:pPr>
        <w:pStyle w:val="11"/>
        <w:tabs>
          <w:tab w:val="right" w:leader="dot" w:pos="9010"/>
        </w:tabs>
        <w:rPr>
          <w:rFonts w:eastAsia="SimSun"/>
          <w:b w:val="0"/>
          <w:bCs w:val="0"/>
          <w:i w:val="0"/>
          <w:iCs w:val="0"/>
          <w:noProof/>
          <w:lang w:val="en-US"/>
        </w:rPr>
      </w:pPr>
      <w:hyperlink w:anchor="_Toc4268324" w:history="1">
        <w:r w:rsidR="00BC694A" w:rsidRPr="0038472F">
          <w:rPr>
            <w:rStyle w:val="ab"/>
            <w:rFonts w:ascii="Calibri" w:hAnsi="Calibri" w:cs="Calibri"/>
            <w:noProof/>
          </w:rPr>
          <w:t>Latvijas handbola sistēmas raksturojums</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_Toc4268324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4F9831CB" w14:textId="54A78481" w:rsidR="00BC694A" w:rsidRPr="0038472F" w:rsidRDefault="00A92C9B">
      <w:pPr>
        <w:pStyle w:val="21"/>
        <w:tabs>
          <w:tab w:val="right" w:leader="dot" w:pos="9010"/>
        </w:tabs>
        <w:rPr>
          <w:rFonts w:eastAsia="SimSun"/>
          <w:b w:val="0"/>
          <w:bCs w:val="0"/>
          <w:noProof/>
          <w:sz w:val="24"/>
          <w:szCs w:val="24"/>
          <w:lang w:val="en-US"/>
        </w:rPr>
      </w:pPr>
      <w:hyperlink w:anchor="_Toc4268325" w:history="1">
        <w:r w:rsidR="00BC694A" w:rsidRPr="0038472F">
          <w:rPr>
            <w:rStyle w:val="ab"/>
            <w:rFonts w:ascii="Calibri" w:hAnsi="Calibri" w:cs="Calibri"/>
            <w:noProof/>
          </w:rPr>
          <w:t>Latvijas handbola stiprās puses un iespējas</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_Toc4268325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1CBB05A0" w14:textId="5B7392E6" w:rsidR="00BC694A" w:rsidRPr="0038472F" w:rsidRDefault="00A92C9B">
      <w:pPr>
        <w:pStyle w:val="21"/>
        <w:tabs>
          <w:tab w:val="right" w:leader="dot" w:pos="9010"/>
        </w:tabs>
        <w:rPr>
          <w:rFonts w:eastAsia="SimSun"/>
          <w:b w:val="0"/>
          <w:bCs w:val="0"/>
          <w:noProof/>
          <w:sz w:val="24"/>
          <w:szCs w:val="24"/>
          <w:lang w:val="en-US"/>
        </w:rPr>
      </w:pPr>
      <w:hyperlink w:anchor="_Toc4268326" w:history="1">
        <w:r w:rsidR="00BC694A" w:rsidRPr="0038472F">
          <w:rPr>
            <w:rStyle w:val="ab"/>
            <w:rFonts w:ascii="Calibri" w:hAnsi="Calibri" w:cs="Calibri"/>
            <w:noProof/>
          </w:rPr>
          <w:t>Latvijas handbola vājās puses un draudi</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_Toc4268326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4DD38C89" w14:textId="12A0036C" w:rsidR="00BC694A" w:rsidRPr="0038472F" w:rsidRDefault="00A92C9B">
      <w:pPr>
        <w:pStyle w:val="11"/>
        <w:tabs>
          <w:tab w:val="right" w:leader="dot" w:pos="9010"/>
        </w:tabs>
        <w:rPr>
          <w:rFonts w:eastAsia="SimSun"/>
          <w:b w:val="0"/>
          <w:bCs w:val="0"/>
          <w:i w:val="0"/>
          <w:iCs w:val="0"/>
          <w:noProof/>
          <w:lang w:val="en-US"/>
        </w:rPr>
      </w:pPr>
      <w:hyperlink w:anchor="_Toc4268327" w:history="1">
        <w:r w:rsidR="00BC694A" w:rsidRPr="0038472F">
          <w:rPr>
            <w:rStyle w:val="ab"/>
            <w:rFonts w:ascii="Calibri" w:hAnsi="Calibri" w:cs="Calibri"/>
            <w:noProof/>
          </w:rPr>
          <w:t>Latvijas handbola attīstības stratēģiskie mērķi  un sasniedzamie rezultāti 2021.gadā</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_Toc4268327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47C35390" w14:textId="3FAC2E87" w:rsidR="00BC694A" w:rsidRPr="0038472F" w:rsidRDefault="00A92C9B">
      <w:pPr>
        <w:pStyle w:val="11"/>
        <w:tabs>
          <w:tab w:val="right" w:leader="dot" w:pos="9010"/>
        </w:tabs>
        <w:rPr>
          <w:rFonts w:eastAsia="SimSun"/>
          <w:b w:val="0"/>
          <w:bCs w:val="0"/>
          <w:i w:val="0"/>
          <w:iCs w:val="0"/>
          <w:noProof/>
          <w:lang w:val="en-US"/>
        </w:rPr>
      </w:pPr>
      <w:hyperlink w:anchor="_Toc4268328" w:history="1">
        <w:r w:rsidR="00BC694A" w:rsidRPr="0038472F">
          <w:rPr>
            <w:rStyle w:val="ab"/>
            <w:rFonts w:ascii="Calibri" w:hAnsi="Calibri" w:cs="Calibri"/>
            <w:noProof/>
          </w:rPr>
          <w:t>Latvijas handbola attīstības stratēģiskās prioritātes</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_Toc4268328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2B699574" w14:textId="4C769B9A" w:rsidR="00BC694A" w:rsidRPr="0038472F" w:rsidRDefault="00A92C9B">
      <w:pPr>
        <w:pStyle w:val="11"/>
        <w:tabs>
          <w:tab w:val="right" w:leader="dot" w:pos="9010"/>
        </w:tabs>
        <w:rPr>
          <w:rFonts w:eastAsia="SimSun"/>
          <w:b w:val="0"/>
          <w:bCs w:val="0"/>
          <w:i w:val="0"/>
          <w:iCs w:val="0"/>
          <w:noProof/>
          <w:lang w:val="en-US"/>
        </w:rPr>
      </w:pPr>
      <w:hyperlink w:anchor="_Toc4268329" w:history="1">
        <w:r w:rsidR="00BC694A" w:rsidRPr="0038472F">
          <w:rPr>
            <w:rStyle w:val="ab"/>
            <w:rFonts w:ascii="Calibri" w:hAnsi="Calibri" w:cs="Calibri"/>
            <w:noProof/>
          </w:rPr>
          <w:t>Ilgtspējīgas Latvijas handbola sistēmas uzbūve</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_Toc4268329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0C974A53" w14:textId="0BD4F29C" w:rsidR="00BC694A" w:rsidRPr="0038472F" w:rsidRDefault="00A92C9B">
      <w:pPr>
        <w:pStyle w:val="11"/>
        <w:tabs>
          <w:tab w:val="right" w:leader="dot" w:pos="9010"/>
        </w:tabs>
        <w:rPr>
          <w:rFonts w:eastAsia="SimSun"/>
          <w:b w:val="0"/>
          <w:bCs w:val="0"/>
          <w:i w:val="0"/>
          <w:iCs w:val="0"/>
          <w:noProof/>
          <w:lang w:val="en-US"/>
        </w:rPr>
      </w:pPr>
      <w:hyperlink w:anchor="_Toc4268330" w:history="1">
        <w:r w:rsidR="00BC694A" w:rsidRPr="0038472F">
          <w:rPr>
            <w:rStyle w:val="ab"/>
            <w:rFonts w:ascii="Calibri" w:hAnsi="Calibri" w:cs="Calibri"/>
            <w:noProof/>
          </w:rPr>
          <w:t>Stratēģijas pasākumi</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_Toc4268330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230B1B0F" w14:textId="5EC2E357" w:rsidR="00BC694A" w:rsidRPr="0038472F" w:rsidRDefault="00A92C9B">
      <w:pPr>
        <w:pStyle w:val="21"/>
        <w:tabs>
          <w:tab w:val="right" w:leader="dot" w:pos="9010"/>
        </w:tabs>
        <w:rPr>
          <w:rFonts w:eastAsia="SimSun"/>
          <w:b w:val="0"/>
          <w:bCs w:val="0"/>
          <w:noProof/>
          <w:sz w:val="24"/>
          <w:szCs w:val="24"/>
          <w:lang w:val="en-US"/>
        </w:rPr>
      </w:pPr>
      <w:hyperlink w:anchor="_Toc4268331" w:history="1">
        <w:r w:rsidR="00BC694A" w:rsidRPr="0038472F">
          <w:rPr>
            <w:rStyle w:val="ab"/>
            <w:rFonts w:ascii="Calibri" w:hAnsi="Calibri" w:cs="Calibri"/>
            <w:noProof/>
          </w:rPr>
          <w:t>1.pīlārs - Veidot “piramīdu” handbola klubos, attīstīt klubu menedžmentu.</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_Toc4268331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7C19DE2B" w14:textId="738A39C9" w:rsidR="00BC694A" w:rsidRPr="0038472F" w:rsidRDefault="00A92C9B">
      <w:pPr>
        <w:pStyle w:val="21"/>
        <w:tabs>
          <w:tab w:val="right" w:leader="dot" w:pos="9010"/>
        </w:tabs>
        <w:rPr>
          <w:rFonts w:eastAsia="SimSun"/>
          <w:b w:val="0"/>
          <w:bCs w:val="0"/>
          <w:noProof/>
          <w:sz w:val="24"/>
          <w:szCs w:val="24"/>
          <w:lang w:val="en-US"/>
        </w:rPr>
      </w:pPr>
      <w:hyperlink w:anchor="_Toc4268332" w:history="1">
        <w:r w:rsidR="00BC694A" w:rsidRPr="0038472F">
          <w:rPr>
            <w:rStyle w:val="ab"/>
            <w:rFonts w:ascii="Calibri" w:hAnsi="Calibri" w:cs="Calibri"/>
            <w:noProof/>
          </w:rPr>
          <w:t>2.pīlārs - Integrēt sporta skolas ar klubiem</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_Toc4268332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076D2204" w14:textId="2AE9E0F9" w:rsidR="00BC694A" w:rsidRPr="0038472F" w:rsidRDefault="00A92C9B">
      <w:pPr>
        <w:pStyle w:val="21"/>
        <w:tabs>
          <w:tab w:val="right" w:leader="dot" w:pos="9010"/>
        </w:tabs>
        <w:rPr>
          <w:rFonts w:eastAsia="SimSun"/>
          <w:b w:val="0"/>
          <w:bCs w:val="0"/>
          <w:noProof/>
          <w:sz w:val="24"/>
          <w:szCs w:val="24"/>
          <w:lang w:val="en-US"/>
        </w:rPr>
      </w:pPr>
      <w:hyperlink w:anchor="_Toc4268333" w:history="1">
        <w:r w:rsidR="00BC694A" w:rsidRPr="0038472F">
          <w:rPr>
            <w:rStyle w:val="ab"/>
            <w:rFonts w:ascii="Calibri" w:hAnsi="Calibri" w:cs="Calibri"/>
            <w:noProof/>
          </w:rPr>
          <w:t>3.pīlārs - Uzlabot izlašu starptautiskos panākumus</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_Toc4268333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00BEB9D1" w14:textId="684111CA" w:rsidR="00BC694A" w:rsidRPr="0038472F" w:rsidRDefault="00A92C9B">
      <w:pPr>
        <w:pStyle w:val="21"/>
        <w:tabs>
          <w:tab w:val="right" w:leader="dot" w:pos="9010"/>
        </w:tabs>
        <w:rPr>
          <w:rFonts w:eastAsia="SimSun"/>
          <w:b w:val="0"/>
          <w:bCs w:val="0"/>
          <w:noProof/>
          <w:sz w:val="24"/>
          <w:szCs w:val="24"/>
          <w:lang w:val="en-US"/>
        </w:rPr>
      </w:pPr>
      <w:hyperlink w:anchor="_Toc4268334" w:history="1">
        <w:r w:rsidR="00BC694A" w:rsidRPr="0038472F">
          <w:rPr>
            <w:rStyle w:val="ab"/>
            <w:rFonts w:ascii="Calibri" w:hAnsi="Calibri" w:cs="Calibri"/>
            <w:noProof/>
          </w:rPr>
          <w:t>4.pīlārs - Popularizēt handbolu</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_Toc4268334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2FEB298B" w14:textId="79CB1584" w:rsidR="00BC694A" w:rsidRPr="0038472F" w:rsidRDefault="00A92C9B">
      <w:pPr>
        <w:pStyle w:val="11"/>
        <w:tabs>
          <w:tab w:val="right" w:leader="dot" w:pos="9010"/>
        </w:tabs>
        <w:rPr>
          <w:rFonts w:eastAsia="SimSun"/>
          <w:b w:val="0"/>
          <w:bCs w:val="0"/>
          <w:i w:val="0"/>
          <w:iCs w:val="0"/>
          <w:noProof/>
          <w:lang w:val="en-US"/>
        </w:rPr>
      </w:pPr>
      <w:hyperlink w:anchor="_Toc4268335" w:history="1">
        <w:r w:rsidR="00BC694A" w:rsidRPr="0038472F">
          <w:rPr>
            <w:rStyle w:val="ab"/>
            <w:rFonts w:ascii="Calibri" w:hAnsi="Calibri" w:cs="Calibri"/>
            <w:noProof/>
          </w:rPr>
          <w:t>Stratēģijas finansējums</w:t>
        </w:r>
        <w:r w:rsidR="00BC694A" w:rsidRPr="0038472F">
          <w:rPr>
            <w:noProof/>
            <w:webHidden/>
          </w:rPr>
          <w:tab/>
        </w:r>
        <w:r w:rsidR="00BC694A" w:rsidRPr="0038472F">
          <w:rPr>
            <w:noProof/>
            <w:webHidden/>
          </w:rPr>
          <w:fldChar w:fldCharType="begin"/>
        </w:r>
        <w:r w:rsidR="00BC694A" w:rsidRPr="0038472F">
          <w:rPr>
            <w:noProof/>
            <w:webHidden/>
          </w:rPr>
          <w:instrText xml:space="preserve"> PAGEREF _Toc4268335 \h </w:instrText>
        </w:r>
        <w:r w:rsidR="00BC694A" w:rsidRPr="0038472F">
          <w:rPr>
            <w:noProof/>
            <w:webHidden/>
          </w:rPr>
        </w:r>
        <w:r w:rsidR="00BC694A" w:rsidRPr="0038472F">
          <w:rPr>
            <w:noProof/>
            <w:webHidden/>
          </w:rPr>
          <w:fldChar w:fldCharType="separate"/>
        </w:r>
        <w:r w:rsidR="00EF753E">
          <w:rPr>
            <w:noProof/>
            <w:webHidden/>
          </w:rPr>
          <w:t>2</w:t>
        </w:r>
        <w:r w:rsidR="00BC694A" w:rsidRPr="0038472F">
          <w:rPr>
            <w:noProof/>
            <w:webHidden/>
          </w:rPr>
          <w:fldChar w:fldCharType="end"/>
        </w:r>
      </w:hyperlink>
    </w:p>
    <w:p w14:paraId="69400F25" w14:textId="0626090C" w:rsidR="00EF206B" w:rsidRPr="0038472F" w:rsidRDefault="00FB5BA0" w:rsidP="00EF206B">
      <w:pPr>
        <w:rPr>
          <w:rFonts w:cs="Calibri"/>
        </w:rPr>
      </w:pPr>
      <w:r w:rsidRPr="0038472F">
        <w:rPr>
          <w:rFonts w:cs="Calibri"/>
          <w:b/>
          <w:bCs/>
          <w:noProof/>
        </w:rPr>
        <w:fldChar w:fldCharType="end"/>
      </w:r>
    </w:p>
    <w:p w14:paraId="19ADC04B" w14:textId="4F44E43C" w:rsidR="00C95CE7" w:rsidRPr="0038472F" w:rsidRDefault="00C95CE7" w:rsidP="007D1846">
      <w:pPr>
        <w:spacing w:after="120"/>
        <w:rPr>
          <w:rFonts w:cs="Calibri"/>
        </w:rPr>
      </w:pPr>
    </w:p>
    <w:p w14:paraId="20F4BD2C" w14:textId="6809FF9F" w:rsidR="00EF206B" w:rsidRPr="0038472F" w:rsidRDefault="00EF206B" w:rsidP="007D1846">
      <w:pPr>
        <w:spacing w:after="120"/>
        <w:rPr>
          <w:rFonts w:cs="Calibri"/>
        </w:rPr>
      </w:pPr>
    </w:p>
    <w:p w14:paraId="62A07145" w14:textId="77777777" w:rsidR="00EF206B" w:rsidRDefault="00EF206B" w:rsidP="007D1846">
      <w:pPr>
        <w:spacing w:after="120"/>
        <w:rPr>
          <w:rFonts w:cs="Calibri"/>
        </w:rPr>
      </w:pPr>
    </w:p>
    <w:p w14:paraId="3F2C915F" w14:textId="23BB9ADF" w:rsidR="00C95CE7" w:rsidRDefault="00C95CE7" w:rsidP="007D1846">
      <w:pPr>
        <w:spacing w:after="120"/>
        <w:rPr>
          <w:rFonts w:cs="Calibri"/>
        </w:rPr>
      </w:pPr>
    </w:p>
    <w:p w14:paraId="6F312949" w14:textId="4C09D246" w:rsidR="007D464C" w:rsidRDefault="007D464C" w:rsidP="007D1846">
      <w:pPr>
        <w:spacing w:after="120"/>
        <w:rPr>
          <w:rFonts w:cs="Calibri"/>
        </w:rPr>
      </w:pPr>
    </w:p>
    <w:p w14:paraId="2FD4B1E7" w14:textId="0DB9C908" w:rsidR="007D464C" w:rsidRDefault="007D464C" w:rsidP="007D1846">
      <w:pPr>
        <w:spacing w:after="120"/>
        <w:rPr>
          <w:rFonts w:cs="Calibri"/>
        </w:rPr>
      </w:pPr>
    </w:p>
    <w:p w14:paraId="2B61F0C7" w14:textId="675ED6F6" w:rsidR="007D464C" w:rsidRDefault="007D464C" w:rsidP="007D1846">
      <w:pPr>
        <w:spacing w:after="120"/>
        <w:rPr>
          <w:rFonts w:cs="Calibri"/>
        </w:rPr>
      </w:pPr>
    </w:p>
    <w:p w14:paraId="3C697EF3" w14:textId="3637F31D" w:rsidR="007D464C" w:rsidRDefault="007D464C" w:rsidP="007D1846">
      <w:pPr>
        <w:spacing w:after="120"/>
        <w:rPr>
          <w:rFonts w:cs="Calibri"/>
        </w:rPr>
      </w:pPr>
    </w:p>
    <w:p w14:paraId="1B767A47" w14:textId="2B3DA7FF" w:rsidR="007D464C" w:rsidRDefault="007D464C" w:rsidP="007D1846">
      <w:pPr>
        <w:spacing w:after="120"/>
        <w:rPr>
          <w:rFonts w:cs="Calibri"/>
        </w:rPr>
      </w:pPr>
    </w:p>
    <w:p w14:paraId="626D1E80" w14:textId="77777777" w:rsidR="007D464C" w:rsidRDefault="007D464C" w:rsidP="007D1846">
      <w:pPr>
        <w:spacing w:after="120"/>
        <w:rPr>
          <w:rFonts w:cs="Calibri"/>
        </w:rPr>
      </w:pPr>
    </w:p>
    <w:p w14:paraId="7305CBAF" w14:textId="4063E06D" w:rsidR="00C95CE7" w:rsidRDefault="00C95CE7" w:rsidP="007D1846">
      <w:pPr>
        <w:spacing w:after="120"/>
        <w:rPr>
          <w:rFonts w:cs="Calibri"/>
        </w:rPr>
      </w:pPr>
    </w:p>
    <w:p w14:paraId="52A58625" w14:textId="77777777" w:rsidR="00C95CE7" w:rsidRPr="00C95CE7" w:rsidRDefault="00C95CE7" w:rsidP="007D1846">
      <w:pPr>
        <w:spacing w:after="120"/>
        <w:rPr>
          <w:rFonts w:cs="Calibri"/>
        </w:rPr>
      </w:pPr>
    </w:p>
    <w:p w14:paraId="69425D87" w14:textId="66D8B40F" w:rsidR="00C95CE7" w:rsidRDefault="00C95CE7" w:rsidP="00C95CE7">
      <w:pPr>
        <w:pStyle w:val="1"/>
      </w:pPr>
      <w:r>
        <w:br w:type="page"/>
      </w:r>
      <w:bookmarkStart w:id="1" w:name="_Toc4258731"/>
      <w:bookmarkStart w:id="2" w:name="_Toc4268323"/>
      <w:r>
        <w:lastRenderedPageBreak/>
        <w:t>Kopsavilkums</w:t>
      </w:r>
      <w:bookmarkEnd w:id="1"/>
      <w:bookmarkEnd w:id="2"/>
    </w:p>
    <w:p w14:paraId="5D7B8636" w14:textId="77777777" w:rsidR="00C95CE7" w:rsidRPr="0027521E" w:rsidRDefault="00C95CE7" w:rsidP="007D1846">
      <w:pPr>
        <w:spacing w:after="120"/>
        <w:rPr>
          <w:rFonts w:cs="Calibri"/>
        </w:rPr>
      </w:pPr>
    </w:p>
    <w:p w14:paraId="34AA663E" w14:textId="561F4601" w:rsidR="00D03C56" w:rsidRPr="0027521E" w:rsidRDefault="007F071E" w:rsidP="001D7075">
      <w:pPr>
        <w:spacing w:after="120"/>
        <w:jc w:val="both"/>
        <w:rPr>
          <w:rFonts w:cs="Calibri"/>
        </w:rPr>
      </w:pPr>
      <w:r w:rsidRPr="0027521E">
        <w:rPr>
          <w:rFonts w:cs="Calibri"/>
        </w:rPr>
        <w:t xml:space="preserve">Latvijas handbola attīstības stratēģija </w:t>
      </w:r>
      <w:r w:rsidR="00420621" w:rsidRPr="0027521E">
        <w:rPr>
          <w:rFonts w:cs="Calibri"/>
        </w:rPr>
        <w:t xml:space="preserve">izveidota pēc Latvijas Handbola </w:t>
      </w:r>
      <w:r w:rsidR="0028517F" w:rsidRPr="0027521E">
        <w:rPr>
          <w:rFonts w:cs="Calibri"/>
        </w:rPr>
        <w:t>f</w:t>
      </w:r>
      <w:r w:rsidR="00420621" w:rsidRPr="0027521E">
        <w:rPr>
          <w:rFonts w:cs="Calibri"/>
        </w:rPr>
        <w:t xml:space="preserve">ederācijas (LHF) Padomes iniciatīvas </w:t>
      </w:r>
      <w:r w:rsidR="001D7075" w:rsidRPr="0027521E">
        <w:rPr>
          <w:rFonts w:cs="Calibri"/>
        </w:rPr>
        <w:t xml:space="preserve">ar mērķi </w:t>
      </w:r>
      <w:r w:rsidR="00420621" w:rsidRPr="0027521E">
        <w:rPr>
          <w:rFonts w:cs="Calibri"/>
        </w:rPr>
        <w:t>apzināt esošo situāciju Latvijas handbolā, pasaules norises, starptautisko federāciju iniciatīvas un to ietekmi uz Latvijas handbolu, un izstrādāt stratēģiju Latvijas handbola attīstīšanai turpmāko 3-5 gadu periodā.</w:t>
      </w:r>
    </w:p>
    <w:p w14:paraId="082124E1" w14:textId="77777777" w:rsidR="007F071E" w:rsidRDefault="007F071E" w:rsidP="00420621">
      <w:pPr>
        <w:spacing w:after="120"/>
        <w:jc w:val="both"/>
        <w:rPr>
          <w:rFonts w:cs="Calibri"/>
        </w:rPr>
      </w:pPr>
      <w:r>
        <w:rPr>
          <w:rFonts w:cs="Calibri"/>
        </w:rPr>
        <w:t>S</w:t>
      </w:r>
      <w:r w:rsidR="00135F10">
        <w:rPr>
          <w:rFonts w:cs="Calibri"/>
        </w:rPr>
        <w:t xml:space="preserve">tratēģija ietver vispārīgu vīziju </w:t>
      </w:r>
      <w:r w:rsidR="00135F10" w:rsidRPr="00135F10">
        <w:rPr>
          <w:rFonts w:cs="Calibri"/>
        </w:rPr>
        <w:t>par to, kā tiks veidota kopējā handbola sistēma Latvijā</w:t>
      </w:r>
      <w:r w:rsidR="00DC1B85">
        <w:rPr>
          <w:rFonts w:cs="Calibri"/>
        </w:rPr>
        <w:t xml:space="preserve">, sasniedzamos mērķus, </w:t>
      </w:r>
      <w:r w:rsidR="00E5339F">
        <w:rPr>
          <w:rFonts w:cs="Calibri"/>
        </w:rPr>
        <w:t xml:space="preserve">galvenās </w:t>
      </w:r>
      <w:r w:rsidR="00DC1B85">
        <w:rPr>
          <w:rFonts w:cs="Calibri"/>
        </w:rPr>
        <w:t xml:space="preserve">īstermiņa un vidējā termiņa </w:t>
      </w:r>
      <w:r w:rsidR="00E5339F">
        <w:rPr>
          <w:rFonts w:cs="Calibri"/>
        </w:rPr>
        <w:t xml:space="preserve">prioritātes un </w:t>
      </w:r>
      <w:r w:rsidR="00DC1B85">
        <w:rPr>
          <w:rFonts w:cs="Calibri"/>
        </w:rPr>
        <w:t>aktivitātes, un Latvijas handbola finansēšanas principus.</w:t>
      </w:r>
    </w:p>
    <w:p w14:paraId="7A9082BB" w14:textId="77777777" w:rsidR="00A40B9B" w:rsidRDefault="00E5339F" w:rsidP="00420621">
      <w:pPr>
        <w:spacing w:after="120"/>
        <w:jc w:val="both"/>
        <w:rPr>
          <w:rFonts w:cs="Calibri"/>
        </w:rPr>
      </w:pPr>
      <w:r>
        <w:rPr>
          <w:rFonts w:cs="Calibri"/>
        </w:rPr>
        <w:t>Stratēģija</w:t>
      </w:r>
      <w:r w:rsidR="00135F10">
        <w:rPr>
          <w:rFonts w:cs="Calibri"/>
        </w:rPr>
        <w:t xml:space="preserve"> kalpos </w:t>
      </w:r>
      <w:r w:rsidR="00135F10" w:rsidRPr="00135F10">
        <w:rPr>
          <w:rFonts w:cs="Calibri"/>
        </w:rPr>
        <w:t>par pamatu LHF darbības plānošanai, LHF sadarbībai ar starptautiskajām organizācijām, sadarbībai ar valsts pārvaldi, pašvaldībām, izglītības sistēmu, sponsoriem</w:t>
      </w:r>
      <w:r w:rsidR="00135F10">
        <w:rPr>
          <w:rFonts w:cs="Calibri"/>
        </w:rPr>
        <w:t xml:space="preserve"> un </w:t>
      </w:r>
      <w:r w:rsidR="00135F10" w:rsidRPr="00135F10">
        <w:rPr>
          <w:rFonts w:cs="Calibri"/>
        </w:rPr>
        <w:t>atbalstītājiem.</w:t>
      </w:r>
      <w:r w:rsidR="00150329">
        <w:rPr>
          <w:rFonts w:cs="Calibri"/>
        </w:rPr>
        <w:t xml:space="preserve"> </w:t>
      </w:r>
      <w:r w:rsidR="00A40B9B">
        <w:rPr>
          <w:rFonts w:cs="Calibri"/>
        </w:rPr>
        <w:t xml:space="preserve">Kā vadlīnijas </w:t>
      </w:r>
      <w:r w:rsidR="00A40B9B" w:rsidRPr="00135F10">
        <w:rPr>
          <w:rFonts w:cs="Calibri"/>
        </w:rPr>
        <w:t>savas attīstības un darbības plānošanai</w:t>
      </w:r>
      <w:r w:rsidR="00A40B9B">
        <w:rPr>
          <w:rFonts w:cs="Calibri"/>
        </w:rPr>
        <w:t xml:space="preserve"> </w:t>
      </w:r>
      <w:r w:rsidR="007F071E">
        <w:rPr>
          <w:rFonts w:cs="Calibri"/>
        </w:rPr>
        <w:t xml:space="preserve">stratēģiju </w:t>
      </w:r>
      <w:r w:rsidR="00A40B9B">
        <w:rPr>
          <w:rFonts w:cs="Calibri"/>
        </w:rPr>
        <w:t xml:space="preserve">varēs izmantot handbola klubi, </w:t>
      </w:r>
      <w:r w:rsidR="00A40B9B" w:rsidRPr="00135F10">
        <w:rPr>
          <w:rFonts w:cs="Calibri"/>
        </w:rPr>
        <w:t>izglītības iestād</w:t>
      </w:r>
      <w:r w:rsidR="00A40B9B">
        <w:rPr>
          <w:rFonts w:cs="Calibri"/>
        </w:rPr>
        <w:t xml:space="preserve">es un </w:t>
      </w:r>
      <w:r w:rsidR="00A40B9B" w:rsidRPr="00135F10">
        <w:rPr>
          <w:rFonts w:cs="Calibri"/>
        </w:rPr>
        <w:t>pašvaldīb</w:t>
      </w:r>
      <w:r w:rsidR="00A40B9B">
        <w:rPr>
          <w:rFonts w:cs="Calibri"/>
        </w:rPr>
        <w:t>as</w:t>
      </w:r>
      <w:r w:rsidR="00A40B9B" w:rsidRPr="00135F10">
        <w:rPr>
          <w:rFonts w:cs="Calibri"/>
        </w:rPr>
        <w:t>.</w:t>
      </w:r>
    </w:p>
    <w:p w14:paraId="14F44C94" w14:textId="35CDF469" w:rsidR="00D735D4" w:rsidRDefault="00D03C56" w:rsidP="00420621">
      <w:pPr>
        <w:spacing w:after="120"/>
        <w:jc w:val="both"/>
        <w:rPr>
          <w:rFonts w:cs="Calibri"/>
        </w:rPr>
      </w:pPr>
      <w:r>
        <w:rPr>
          <w:rFonts w:cs="Calibri"/>
        </w:rPr>
        <w:t>Latvijas handbola attīstības stratēģi</w:t>
      </w:r>
      <w:r w:rsidR="00D666FD">
        <w:rPr>
          <w:rFonts w:cs="Calibri"/>
        </w:rPr>
        <w:t>jas pamatā ir sekojoša vīzija</w:t>
      </w:r>
      <w:r>
        <w:rPr>
          <w:rFonts w:cs="Calibri"/>
        </w:rPr>
        <w:t>:</w:t>
      </w:r>
    </w:p>
    <w:p w14:paraId="7B2A7AFD" w14:textId="77777777" w:rsidR="001D7075" w:rsidRDefault="001D7075" w:rsidP="00D03C56">
      <w:pPr>
        <w:spacing w:after="120"/>
        <w:rPr>
          <w:rFonts w:cs="Calibri"/>
          <w:sz w:val="28"/>
          <w:szCs w:val="28"/>
        </w:rPr>
      </w:pPr>
    </w:p>
    <w:p w14:paraId="27BD4914" w14:textId="06CE154A" w:rsidR="00D03C56" w:rsidRPr="00150329" w:rsidRDefault="00D03C56" w:rsidP="00D03C56">
      <w:pPr>
        <w:spacing w:after="120"/>
        <w:rPr>
          <w:rFonts w:cs="Calibri"/>
          <w:b/>
          <w:i/>
        </w:rPr>
      </w:pPr>
      <w:r w:rsidRPr="00150329">
        <w:rPr>
          <w:rFonts w:cs="Calibri"/>
          <w:sz w:val="28"/>
          <w:szCs w:val="28"/>
        </w:rPr>
        <w:tab/>
      </w:r>
      <w:r w:rsidR="00D666FD">
        <w:rPr>
          <w:rFonts w:cs="Calibri"/>
          <w:b/>
          <w:i/>
        </w:rPr>
        <w:t>i</w:t>
      </w:r>
      <w:r>
        <w:rPr>
          <w:rFonts w:cs="Calibri"/>
          <w:b/>
          <w:i/>
        </w:rPr>
        <w:t>zveidot i</w:t>
      </w:r>
      <w:r w:rsidRPr="00150329">
        <w:rPr>
          <w:rFonts w:cs="Calibri"/>
          <w:b/>
          <w:i/>
        </w:rPr>
        <w:t>lgtspējīg</w:t>
      </w:r>
      <w:r>
        <w:rPr>
          <w:rFonts w:cs="Calibri"/>
          <w:b/>
          <w:i/>
        </w:rPr>
        <w:t>u</w:t>
      </w:r>
      <w:r w:rsidRPr="00150329">
        <w:rPr>
          <w:rFonts w:cs="Calibri"/>
          <w:b/>
          <w:i/>
        </w:rPr>
        <w:t xml:space="preserve"> handbola sistēm</w:t>
      </w:r>
      <w:r>
        <w:rPr>
          <w:rFonts w:cs="Calibri"/>
          <w:b/>
          <w:i/>
        </w:rPr>
        <w:t>u</w:t>
      </w:r>
      <w:r w:rsidRPr="00150329">
        <w:rPr>
          <w:rFonts w:cs="Calibri"/>
          <w:b/>
          <w:i/>
        </w:rPr>
        <w:t xml:space="preserve">, kas </w:t>
      </w:r>
      <w:r w:rsidRPr="00150329">
        <w:rPr>
          <w:rFonts w:cs="Calibri"/>
          <w:b/>
          <w:i/>
          <w:u w:val="single"/>
        </w:rPr>
        <w:t>ilgtermiņā</w:t>
      </w:r>
      <w:r w:rsidRPr="00150329">
        <w:rPr>
          <w:rFonts w:cs="Calibri"/>
          <w:b/>
          <w:i/>
        </w:rPr>
        <w:t xml:space="preserve"> nodrošina </w:t>
      </w:r>
      <w:r>
        <w:rPr>
          <w:rFonts w:cs="Calibri"/>
          <w:b/>
          <w:i/>
        </w:rPr>
        <w:br/>
      </w:r>
      <w:r>
        <w:rPr>
          <w:rFonts w:cs="Calibri"/>
          <w:b/>
          <w:i/>
        </w:rPr>
        <w:tab/>
      </w:r>
      <w:r w:rsidRPr="00150329">
        <w:rPr>
          <w:rFonts w:cs="Calibri"/>
          <w:b/>
          <w:i/>
        </w:rPr>
        <w:t xml:space="preserve">nepieciešamo </w:t>
      </w:r>
      <w:r w:rsidRPr="00150329">
        <w:rPr>
          <w:rFonts w:cs="Calibri"/>
          <w:b/>
          <w:i/>
        </w:rPr>
        <w:tab/>
        <w:t>treneru un spēlētāju skaitu, konkurenci, atlasi</w:t>
      </w:r>
      <w:r w:rsidR="00794580">
        <w:rPr>
          <w:rFonts w:cs="Calibri"/>
          <w:b/>
          <w:i/>
        </w:rPr>
        <w:t>,</w:t>
      </w:r>
      <w:r w:rsidRPr="00150329">
        <w:rPr>
          <w:rFonts w:cs="Calibri"/>
          <w:b/>
          <w:i/>
        </w:rPr>
        <w:t xml:space="preserve"> </w:t>
      </w:r>
      <w:r w:rsidR="00794580">
        <w:rPr>
          <w:rFonts w:cs="Calibri"/>
          <w:b/>
          <w:i/>
        </w:rPr>
        <w:br/>
      </w:r>
      <w:r w:rsidR="00794580">
        <w:rPr>
          <w:rFonts w:cs="Calibri"/>
          <w:b/>
          <w:i/>
        </w:rPr>
        <w:tab/>
      </w:r>
      <w:r w:rsidRPr="00150329">
        <w:rPr>
          <w:rFonts w:cs="Calibri"/>
          <w:b/>
          <w:i/>
        </w:rPr>
        <w:t>un rezultātus, skatītājus un finansējumu.</w:t>
      </w:r>
    </w:p>
    <w:p w14:paraId="23A93FD6" w14:textId="77777777" w:rsidR="00D03C56" w:rsidRDefault="00D03C56" w:rsidP="00420621">
      <w:pPr>
        <w:spacing w:after="120"/>
        <w:jc w:val="both"/>
        <w:rPr>
          <w:rFonts w:cs="Calibri"/>
        </w:rPr>
      </w:pPr>
    </w:p>
    <w:p w14:paraId="2F02B7BB" w14:textId="77777777" w:rsidR="00A40B9B" w:rsidRDefault="00A40B9B" w:rsidP="00420621">
      <w:pPr>
        <w:spacing w:after="120"/>
        <w:jc w:val="both"/>
        <w:rPr>
          <w:rFonts w:cs="Calibri"/>
        </w:rPr>
      </w:pPr>
      <w:r>
        <w:rPr>
          <w:rFonts w:cs="Calibri"/>
        </w:rPr>
        <w:t>Latvijas h</w:t>
      </w:r>
      <w:r w:rsidR="00D03C56">
        <w:rPr>
          <w:rFonts w:cs="Calibri"/>
        </w:rPr>
        <w:t xml:space="preserve">andbola attīstības stratēģija </w:t>
      </w:r>
      <w:r w:rsidRPr="00A40B9B">
        <w:rPr>
          <w:rFonts w:cs="Calibri"/>
        </w:rPr>
        <w:t xml:space="preserve">nav orientēta uz īstermiņa rezultātiem. </w:t>
      </w:r>
      <w:r>
        <w:rPr>
          <w:rFonts w:cs="Calibri"/>
        </w:rPr>
        <w:t>LHF g</w:t>
      </w:r>
      <w:r w:rsidRPr="00A40B9B">
        <w:rPr>
          <w:rFonts w:cs="Calibri"/>
        </w:rPr>
        <w:t>alvenais mērķis ir izveidot tādu sistēmu, kas būtu ilgtermiņā stabila, varētu sagatavot un noturēt nepieciešamos spēlētāju un treneru</w:t>
      </w:r>
      <w:r>
        <w:rPr>
          <w:rFonts w:cs="Calibri"/>
        </w:rPr>
        <w:t xml:space="preserve"> skaitu</w:t>
      </w:r>
      <w:r w:rsidRPr="00A40B9B">
        <w:rPr>
          <w:rFonts w:cs="Calibri"/>
        </w:rPr>
        <w:t xml:space="preserve">, nodrošināt handbola norišu regularitāti, kvalitāti un masveidību, līdz ar to </w:t>
      </w:r>
      <w:r>
        <w:rPr>
          <w:rFonts w:cs="Calibri"/>
        </w:rPr>
        <w:t>piesaist</w:t>
      </w:r>
      <w:r w:rsidR="00DC1B85">
        <w:rPr>
          <w:rFonts w:cs="Calibri"/>
        </w:rPr>
        <w:t>ī</w:t>
      </w:r>
      <w:r>
        <w:rPr>
          <w:rFonts w:cs="Calibri"/>
        </w:rPr>
        <w:t>t</w:t>
      </w:r>
      <w:r w:rsidRPr="00A40B9B">
        <w:rPr>
          <w:rFonts w:cs="Calibri"/>
        </w:rPr>
        <w:t xml:space="preserve"> stabilu skatītāju plūsmu un sistēmas darbībai nepieciešamo finansējumu.</w:t>
      </w:r>
    </w:p>
    <w:p w14:paraId="164F433F" w14:textId="43887729" w:rsidR="00666031" w:rsidRDefault="00DC1B85" w:rsidP="00DC1B85">
      <w:pPr>
        <w:spacing w:after="120"/>
        <w:jc w:val="both"/>
        <w:rPr>
          <w:rFonts w:cs="Calibri"/>
        </w:rPr>
      </w:pPr>
      <w:r>
        <w:rPr>
          <w:rFonts w:cs="Calibri"/>
        </w:rPr>
        <w:t xml:space="preserve">Handbola ilgtermiņa attīstības </w:t>
      </w:r>
      <w:r w:rsidR="00E5339F">
        <w:rPr>
          <w:rFonts w:cs="Calibri"/>
        </w:rPr>
        <w:t xml:space="preserve">pamatā LHF izvirza </w:t>
      </w:r>
      <w:r w:rsidRPr="00DC1B85">
        <w:rPr>
          <w:rFonts w:cs="Calibri"/>
        </w:rPr>
        <w:t xml:space="preserve">bērnu un jaunatnes </w:t>
      </w:r>
      <w:r w:rsidR="00E5339F">
        <w:rPr>
          <w:rFonts w:cs="Calibri"/>
        </w:rPr>
        <w:t xml:space="preserve">handbola </w:t>
      </w:r>
      <w:r w:rsidRPr="00DC1B85">
        <w:rPr>
          <w:rFonts w:cs="Calibri"/>
        </w:rPr>
        <w:t>attīstību</w:t>
      </w:r>
      <w:r w:rsidR="00E5339F">
        <w:rPr>
          <w:rFonts w:cs="Calibri"/>
        </w:rPr>
        <w:t xml:space="preserve">, </w:t>
      </w:r>
      <w:r w:rsidR="00380DC7" w:rsidRPr="00DC1B85">
        <w:rPr>
          <w:rFonts w:cs="Calibri"/>
        </w:rPr>
        <w:t>audzējot jaunatnes komandu skaitu</w:t>
      </w:r>
      <w:r w:rsidR="00380DC7">
        <w:rPr>
          <w:rFonts w:cs="Calibri"/>
        </w:rPr>
        <w:t xml:space="preserve"> un </w:t>
      </w:r>
      <w:r w:rsidR="00EA08CA">
        <w:rPr>
          <w:rFonts w:cs="Calibri"/>
        </w:rPr>
        <w:t>veidojot</w:t>
      </w:r>
      <w:r w:rsidR="00380DC7">
        <w:rPr>
          <w:rFonts w:cs="Calibri"/>
        </w:rPr>
        <w:t xml:space="preserve"> aktīvu sacensību un aktivitāšu </w:t>
      </w:r>
      <w:r w:rsidR="00EA08CA">
        <w:rPr>
          <w:rFonts w:cs="Calibri"/>
        </w:rPr>
        <w:t xml:space="preserve">kalendāru bērniem un jauniešiem. </w:t>
      </w:r>
      <w:r w:rsidR="00666031">
        <w:rPr>
          <w:rFonts w:cs="Calibri"/>
        </w:rPr>
        <w:t xml:space="preserve">Sistēmas pamatā ir arī mūsdienīga </w:t>
      </w:r>
      <w:r w:rsidR="0012429B">
        <w:rPr>
          <w:rFonts w:cs="Calibri"/>
        </w:rPr>
        <w:t xml:space="preserve">reģionālās </w:t>
      </w:r>
      <w:r w:rsidR="0012429B" w:rsidRPr="0012429B">
        <w:rPr>
          <w:rFonts w:cs="Calibri"/>
          <w:i/>
        </w:rPr>
        <w:t>"handbola dzīves"</w:t>
      </w:r>
      <w:r w:rsidR="0012429B">
        <w:rPr>
          <w:rFonts w:cs="Calibri"/>
        </w:rPr>
        <w:t xml:space="preserve"> un </w:t>
      </w:r>
      <w:r w:rsidR="00666031">
        <w:rPr>
          <w:rFonts w:cs="Calibri"/>
        </w:rPr>
        <w:t xml:space="preserve">klubu </w:t>
      </w:r>
      <w:r w:rsidR="0012429B">
        <w:rPr>
          <w:rFonts w:cs="Calibri"/>
        </w:rPr>
        <w:t>darbības organizācija</w:t>
      </w:r>
      <w:r w:rsidR="00666031">
        <w:rPr>
          <w:rFonts w:cs="Calibri"/>
        </w:rPr>
        <w:t xml:space="preserve"> un vadība, piramīdu veidošana tajos</w:t>
      </w:r>
      <w:r w:rsidR="00EA08CA">
        <w:rPr>
          <w:rFonts w:cs="Calibri"/>
        </w:rPr>
        <w:t xml:space="preserve">, kā arī klubu un </w:t>
      </w:r>
      <w:r w:rsidR="005A1336">
        <w:rPr>
          <w:rFonts w:cs="Calibri"/>
        </w:rPr>
        <w:t xml:space="preserve">pašvaldību </w:t>
      </w:r>
      <w:r w:rsidR="00EA08CA">
        <w:rPr>
          <w:rFonts w:cs="Calibri"/>
        </w:rPr>
        <w:t>sporta skolu cieš</w:t>
      </w:r>
      <w:r w:rsidR="0012429B">
        <w:rPr>
          <w:rFonts w:cs="Calibri"/>
        </w:rPr>
        <w:t>a</w:t>
      </w:r>
      <w:r w:rsidR="00EA08CA">
        <w:rPr>
          <w:rFonts w:cs="Calibri"/>
        </w:rPr>
        <w:t xml:space="preserve"> sadarbība. </w:t>
      </w:r>
      <w:r w:rsidR="00666031">
        <w:rPr>
          <w:rFonts w:cs="Calibri"/>
        </w:rPr>
        <w:t xml:space="preserve">Daudz aktīvāk veicama handbola popularizēšana un iedzīvināšana Latvijas reģionos, palīdzot attīstīt infrastruktūru, kā arī nodrošinot </w:t>
      </w:r>
      <w:r w:rsidR="00762730">
        <w:rPr>
          <w:rFonts w:cs="Calibri"/>
        </w:rPr>
        <w:t>iespēju</w:t>
      </w:r>
      <w:r w:rsidR="00762730" w:rsidRPr="00DC1B85">
        <w:rPr>
          <w:rFonts w:cs="Calibri"/>
        </w:rPr>
        <w:t xml:space="preserve"> </w:t>
      </w:r>
      <w:r w:rsidR="00380DC7" w:rsidRPr="00DC1B85">
        <w:rPr>
          <w:rFonts w:cs="Calibri"/>
        </w:rPr>
        <w:t xml:space="preserve">ikvienam </w:t>
      </w:r>
      <w:r w:rsidR="00762730" w:rsidRPr="00DC1B85">
        <w:rPr>
          <w:rFonts w:cs="Calibri"/>
        </w:rPr>
        <w:t>nodarboties ar handbolu, neatkarīgi no vecuma, dzimuma, pieredzes vai prasm</w:t>
      </w:r>
      <w:r w:rsidR="00762730">
        <w:rPr>
          <w:rFonts w:cs="Calibri"/>
        </w:rPr>
        <w:t>ēm</w:t>
      </w:r>
      <w:r w:rsidR="00762730" w:rsidRPr="00DC1B85">
        <w:rPr>
          <w:rFonts w:cs="Calibri"/>
        </w:rPr>
        <w:t>.</w:t>
      </w:r>
    </w:p>
    <w:p w14:paraId="79D39835" w14:textId="77777777" w:rsidR="0012429B" w:rsidRDefault="00380DC7" w:rsidP="00380DC7">
      <w:pPr>
        <w:spacing w:after="120"/>
        <w:jc w:val="both"/>
        <w:rPr>
          <w:rFonts w:cs="Calibri"/>
        </w:rPr>
      </w:pPr>
      <w:r>
        <w:rPr>
          <w:rFonts w:cs="Calibri"/>
        </w:rPr>
        <w:t>K</w:t>
      </w:r>
      <w:r w:rsidRPr="00DC1B85">
        <w:rPr>
          <w:rFonts w:cs="Calibri"/>
        </w:rPr>
        <w:t>ā panākumu atslēg</w:t>
      </w:r>
      <w:r>
        <w:rPr>
          <w:rFonts w:cs="Calibri"/>
        </w:rPr>
        <w:t>u</w:t>
      </w:r>
      <w:r w:rsidRPr="00DC1B85">
        <w:rPr>
          <w:rFonts w:cs="Calibri"/>
        </w:rPr>
        <w:t xml:space="preserve"> stratēģijas </w:t>
      </w:r>
      <w:r>
        <w:rPr>
          <w:rFonts w:cs="Calibri"/>
        </w:rPr>
        <w:t xml:space="preserve">ieviešanai LHF redz </w:t>
      </w:r>
      <w:r w:rsidR="00EA08CA">
        <w:rPr>
          <w:rFonts w:cs="Calibri"/>
        </w:rPr>
        <w:t xml:space="preserve">Latvijas komandu un </w:t>
      </w:r>
      <w:r w:rsidR="0012429B">
        <w:rPr>
          <w:rFonts w:cs="Calibri"/>
        </w:rPr>
        <w:t xml:space="preserve">nacionālo </w:t>
      </w:r>
      <w:r w:rsidR="00EA08CA">
        <w:rPr>
          <w:rFonts w:cs="Calibri"/>
        </w:rPr>
        <w:t xml:space="preserve">izlašu attīstīšanu starptautiskā līmenī, t.sk. </w:t>
      </w:r>
      <w:r w:rsidRPr="00DC1B85">
        <w:rPr>
          <w:rFonts w:cs="Calibri"/>
        </w:rPr>
        <w:t xml:space="preserve">Latvijas nacionālās vīriešu izlases dalību Eiropas un pasaules čempionāta finālturnīros. Panākumi piesaista </w:t>
      </w:r>
      <w:r w:rsidR="00EA08CA">
        <w:rPr>
          <w:rFonts w:cs="Calibri"/>
        </w:rPr>
        <w:t xml:space="preserve">handbolam skatītājus un </w:t>
      </w:r>
      <w:r w:rsidRPr="00DC1B85">
        <w:rPr>
          <w:rFonts w:cs="Calibri"/>
        </w:rPr>
        <w:t>atbalstītājus</w:t>
      </w:r>
      <w:r w:rsidR="00EA08CA">
        <w:rPr>
          <w:rFonts w:cs="Calibri"/>
        </w:rPr>
        <w:t xml:space="preserve">, jauniešus un </w:t>
      </w:r>
      <w:r w:rsidR="0012429B">
        <w:rPr>
          <w:rFonts w:cs="Calibri"/>
        </w:rPr>
        <w:t xml:space="preserve">to </w:t>
      </w:r>
      <w:r w:rsidR="00EA08CA">
        <w:rPr>
          <w:rFonts w:cs="Calibri"/>
        </w:rPr>
        <w:t xml:space="preserve">vecākus. Tie ceļ spēlētāju, treneru un </w:t>
      </w:r>
      <w:r w:rsidR="0012429B">
        <w:rPr>
          <w:rFonts w:cs="Calibri"/>
        </w:rPr>
        <w:t xml:space="preserve">pārējo iesaistīto </w:t>
      </w:r>
      <w:r w:rsidR="00EA08CA">
        <w:rPr>
          <w:rFonts w:cs="Calibri"/>
        </w:rPr>
        <w:t>pašapziņu</w:t>
      </w:r>
      <w:r w:rsidR="0012429B">
        <w:rPr>
          <w:rFonts w:cs="Calibri"/>
        </w:rPr>
        <w:t xml:space="preserve">, </w:t>
      </w:r>
      <w:r w:rsidR="00EA08CA">
        <w:rPr>
          <w:rFonts w:cs="Calibri"/>
        </w:rPr>
        <w:t>le</w:t>
      </w:r>
      <w:r w:rsidR="0012429B">
        <w:rPr>
          <w:rFonts w:cs="Calibri"/>
        </w:rPr>
        <w:t>pnumu par piederību Latvijas handbolam, ticību spējai sasniegt vēl augstākus rezultātus, un gatavību strādāt handbola attīstībai.</w:t>
      </w:r>
    </w:p>
    <w:p w14:paraId="45831EAB" w14:textId="77777777" w:rsidR="001519B8" w:rsidRDefault="001519B8" w:rsidP="00794580">
      <w:pPr>
        <w:spacing w:after="120"/>
        <w:jc w:val="both"/>
        <w:rPr>
          <w:rFonts w:cs="Calibri"/>
        </w:rPr>
      </w:pPr>
    </w:p>
    <w:p w14:paraId="523C51DF" w14:textId="77777777" w:rsidR="001519B8" w:rsidRDefault="001519B8" w:rsidP="00380DC7">
      <w:pPr>
        <w:spacing w:after="120"/>
        <w:jc w:val="both"/>
        <w:rPr>
          <w:rFonts w:cs="Calibri"/>
        </w:rPr>
      </w:pPr>
    </w:p>
    <w:p w14:paraId="6F1DCA5A" w14:textId="77777777" w:rsidR="00380DC7" w:rsidRPr="00AC15F1" w:rsidRDefault="003907B8" w:rsidP="00C95CE7">
      <w:pPr>
        <w:pStyle w:val="1"/>
      </w:pPr>
      <w:bookmarkStart w:id="3" w:name="_Toc4258732"/>
      <w:bookmarkStart w:id="4" w:name="_Toc4268324"/>
      <w:r w:rsidRPr="00AC15F1">
        <w:lastRenderedPageBreak/>
        <w:t xml:space="preserve">Latvijas handbola sistēmas </w:t>
      </w:r>
      <w:r w:rsidR="00AC15F1">
        <w:t>raksturojums</w:t>
      </w:r>
      <w:bookmarkEnd w:id="3"/>
      <w:bookmarkEnd w:id="4"/>
    </w:p>
    <w:p w14:paraId="64E8BF93" w14:textId="77777777" w:rsidR="003907B8" w:rsidRDefault="003907B8" w:rsidP="00DC1B85">
      <w:pPr>
        <w:spacing w:after="120"/>
        <w:jc w:val="both"/>
        <w:rPr>
          <w:rFonts w:cs="Calibri"/>
        </w:rPr>
      </w:pPr>
    </w:p>
    <w:p w14:paraId="500A655C" w14:textId="476D0C54" w:rsidR="00E05FA0" w:rsidRDefault="0062751C" w:rsidP="00DC1B85">
      <w:pPr>
        <w:spacing w:after="120"/>
        <w:jc w:val="both"/>
        <w:rPr>
          <w:rFonts w:cs="Calibri"/>
        </w:rPr>
      </w:pPr>
      <w:r>
        <w:rPr>
          <w:rFonts w:cs="Calibri"/>
        </w:rPr>
        <w:t>2019.gadā Latvijas handbol</w:t>
      </w:r>
      <w:r w:rsidR="00E05FA0">
        <w:rPr>
          <w:rFonts w:cs="Calibri"/>
        </w:rPr>
        <w:t xml:space="preserve">a saimē ir </w:t>
      </w:r>
      <w:r>
        <w:rPr>
          <w:rFonts w:cs="Calibri"/>
        </w:rPr>
        <w:t xml:space="preserve">2 741 </w:t>
      </w:r>
      <w:r w:rsidR="008C1EEF">
        <w:rPr>
          <w:rFonts w:cs="Calibri"/>
        </w:rPr>
        <w:t>cilvēk</w:t>
      </w:r>
      <w:r w:rsidR="00E05FA0">
        <w:rPr>
          <w:rFonts w:cs="Calibri"/>
        </w:rPr>
        <w:t>s</w:t>
      </w:r>
      <w:r>
        <w:rPr>
          <w:rFonts w:cs="Calibri"/>
        </w:rPr>
        <w:t xml:space="preserve"> (spēlētāji un treneri), no kuriem 1 </w:t>
      </w:r>
      <w:r w:rsidR="00662816">
        <w:rPr>
          <w:rFonts w:cs="Calibri"/>
        </w:rPr>
        <w:t>589</w:t>
      </w:r>
      <w:r>
        <w:rPr>
          <w:rFonts w:cs="Calibri"/>
        </w:rPr>
        <w:t xml:space="preserve"> ir jaunāki par 18 gadiem. </w:t>
      </w:r>
      <w:r w:rsidR="00E05FA0">
        <w:rPr>
          <w:rFonts w:cs="Calibri"/>
        </w:rPr>
        <w:t>Tā sastāv no 26 juridiskajiem biedriem.</w:t>
      </w:r>
    </w:p>
    <w:p w14:paraId="39DF5709" w14:textId="50314513" w:rsidR="00E05FA0" w:rsidRDefault="00E05FA0" w:rsidP="00DC1B85">
      <w:pPr>
        <w:spacing w:after="120"/>
        <w:jc w:val="both"/>
        <w:rPr>
          <w:rFonts w:cs="Calibri"/>
          <w:bCs/>
        </w:rPr>
      </w:pPr>
      <w:r>
        <w:rPr>
          <w:rFonts w:cs="Calibri"/>
        </w:rPr>
        <w:t xml:space="preserve">Astoņas </w:t>
      </w:r>
      <w:r w:rsidR="005A1336">
        <w:rPr>
          <w:rFonts w:cs="Calibri"/>
        </w:rPr>
        <w:t xml:space="preserve">pašvaldību </w:t>
      </w:r>
      <w:r>
        <w:rPr>
          <w:rFonts w:cs="Calibri"/>
        </w:rPr>
        <w:t xml:space="preserve">sporta skolas nodrošina </w:t>
      </w:r>
      <w:r w:rsidRPr="00E05FA0">
        <w:rPr>
          <w:rFonts w:cs="Calibri"/>
          <w:bCs/>
        </w:rPr>
        <w:t>profesionālās ievirzes izglītības programmu handbolā</w:t>
      </w:r>
      <w:r>
        <w:rPr>
          <w:rFonts w:cs="Calibri"/>
          <w:bCs/>
        </w:rPr>
        <w:t>, veicinot jauniešu iesaisti no sākuma sagatavošanas līmeņa (SSG) līdz augstākās sporta meistarības (ASM) grupām (vecumā no 5 - 25 gadiem).</w:t>
      </w:r>
    </w:p>
    <w:p w14:paraId="481ABB3A" w14:textId="0D33C4CB" w:rsidR="00BF48DF" w:rsidRDefault="00BF48DF" w:rsidP="00DC1B85">
      <w:pPr>
        <w:spacing w:after="120"/>
        <w:jc w:val="both"/>
        <w:rPr>
          <w:rFonts w:cs="Calibri"/>
          <w:bCs/>
        </w:rPr>
      </w:pPr>
      <w:r w:rsidRPr="00BF48DF">
        <w:rPr>
          <w:rFonts w:cs="Calibri"/>
          <w:bCs/>
        </w:rPr>
        <w:t xml:space="preserve">Aktīvi darbojas 13 handbola klubi, kas sadarbībā ar reģionu </w:t>
      </w:r>
      <w:r w:rsidR="005A1336">
        <w:rPr>
          <w:rFonts w:cs="Calibri"/>
        </w:rPr>
        <w:t xml:space="preserve">pašvaldību </w:t>
      </w:r>
      <w:r w:rsidRPr="00BF48DF">
        <w:rPr>
          <w:rFonts w:cs="Calibri"/>
          <w:bCs/>
        </w:rPr>
        <w:t>sporta skolām un pašvaldību, nodrošina handbola organizācijas un attīstības pašreizējo modeli</w:t>
      </w:r>
      <w:r>
        <w:rPr>
          <w:rFonts w:cs="Calibri"/>
          <w:bCs/>
        </w:rPr>
        <w:t>, un rīko handbola aktivitātes.</w:t>
      </w:r>
    </w:p>
    <w:p w14:paraId="448D7A6F" w14:textId="7FACE33C" w:rsidR="00BF48DF" w:rsidRDefault="00BF48DF" w:rsidP="00DC1B85">
      <w:pPr>
        <w:spacing w:after="120"/>
        <w:jc w:val="both"/>
        <w:rPr>
          <w:rFonts w:cs="Calibri"/>
          <w:bCs/>
        </w:rPr>
      </w:pPr>
      <w:r w:rsidRPr="00BF48DF">
        <w:rPr>
          <w:rFonts w:cs="Calibri"/>
          <w:bCs/>
        </w:rPr>
        <w:t xml:space="preserve">LHF oficiāli ir reģistrēti 22 tiesneši un 3 delegāti, kā arī pēc Latvijas Sporta federāciju padomes </w:t>
      </w:r>
      <w:r w:rsidR="00F51047">
        <w:rPr>
          <w:rFonts w:cs="Calibri"/>
          <w:bCs/>
        </w:rPr>
        <w:t xml:space="preserve">(LSFP) </w:t>
      </w:r>
      <w:r w:rsidRPr="00BF48DF">
        <w:rPr>
          <w:rFonts w:cs="Calibri"/>
          <w:bCs/>
        </w:rPr>
        <w:t>datiem Latvijā drīkst praktizēt 47 handbola treneri.</w:t>
      </w:r>
    </w:p>
    <w:p w14:paraId="029ED06A" w14:textId="77777777" w:rsidR="0094401B" w:rsidRDefault="00D00F3A" w:rsidP="00DC1B85">
      <w:pPr>
        <w:spacing w:after="120"/>
        <w:jc w:val="both"/>
        <w:rPr>
          <w:rFonts w:cs="Calibri"/>
          <w:bCs/>
        </w:rPr>
      </w:pPr>
      <w:r>
        <w:rPr>
          <w:rFonts w:cs="Calibri"/>
          <w:bCs/>
        </w:rPr>
        <w:t xml:space="preserve">Valsts līmenī Latvijas handbolu pārstāv </w:t>
      </w:r>
      <w:r w:rsidRPr="00BF48DF">
        <w:rPr>
          <w:rFonts w:cs="Calibri"/>
          <w:bCs/>
        </w:rPr>
        <w:t>Latvijas Handbola federācija</w:t>
      </w:r>
      <w:r w:rsidR="007919DC">
        <w:rPr>
          <w:rFonts w:cs="Calibri"/>
          <w:bCs/>
        </w:rPr>
        <w:t xml:space="preserve">. Tā ir biedrība, </w:t>
      </w:r>
      <w:r w:rsidR="0094401B">
        <w:rPr>
          <w:rFonts w:cs="Calibri"/>
          <w:bCs/>
        </w:rPr>
        <w:t xml:space="preserve">kas darbojas atbilstoši Sporta likuma 10.pantam, un </w:t>
      </w:r>
      <w:r w:rsidR="007919DC">
        <w:rPr>
          <w:rFonts w:cs="Calibri"/>
          <w:bCs/>
        </w:rPr>
        <w:t xml:space="preserve">kurā brīvprātīgi apvienojušies </w:t>
      </w:r>
      <w:r w:rsidRPr="00BF48DF">
        <w:rPr>
          <w:rFonts w:cs="Calibri"/>
          <w:bCs/>
        </w:rPr>
        <w:t>sport</w:t>
      </w:r>
      <w:r w:rsidR="007919DC">
        <w:rPr>
          <w:rFonts w:cs="Calibri"/>
          <w:bCs/>
        </w:rPr>
        <w:t>a</w:t>
      </w:r>
      <w:r w:rsidRPr="00BF48DF">
        <w:rPr>
          <w:rFonts w:cs="Calibri"/>
          <w:bCs/>
        </w:rPr>
        <w:t xml:space="preserve"> klubi un ci</w:t>
      </w:r>
      <w:r w:rsidR="007919DC">
        <w:rPr>
          <w:rFonts w:cs="Calibri"/>
          <w:bCs/>
        </w:rPr>
        <w:t>tas</w:t>
      </w:r>
      <w:r w:rsidRPr="00BF48DF">
        <w:rPr>
          <w:rFonts w:cs="Calibri"/>
          <w:bCs/>
        </w:rPr>
        <w:t xml:space="preserve"> juridisk</w:t>
      </w:r>
      <w:r w:rsidR="007919DC">
        <w:rPr>
          <w:rFonts w:cs="Calibri"/>
          <w:bCs/>
        </w:rPr>
        <w:t>ās</w:t>
      </w:r>
      <w:r w:rsidRPr="00BF48DF">
        <w:rPr>
          <w:rFonts w:cs="Calibri"/>
          <w:bCs/>
        </w:rPr>
        <w:t xml:space="preserve"> person</w:t>
      </w:r>
      <w:r w:rsidR="007919DC">
        <w:rPr>
          <w:rFonts w:cs="Calibri"/>
          <w:bCs/>
        </w:rPr>
        <w:t>as</w:t>
      </w:r>
      <w:r w:rsidRPr="00BF48DF">
        <w:rPr>
          <w:rFonts w:cs="Calibri"/>
          <w:bCs/>
        </w:rPr>
        <w:t>, kuru darbība ir saistīta ar</w:t>
      </w:r>
      <w:r>
        <w:rPr>
          <w:rFonts w:cs="Calibri"/>
          <w:bCs/>
        </w:rPr>
        <w:t xml:space="preserve"> handbolu</w:t>
      </w:r>
      <w:r w:rsidR="007919DC">
        <w:rPr>
          <w:rFonts w:cs="Calibri"/>
          <w:bCs/>
        </w:rPr>
        <w:t xml:space="preserve"> vai kuras ir ieinteresētas tā attīstībā</w:t>
      </w:r>
      <w:r>
        <w:rPr>
          <w:rFonts w:cs="Calibri"/>
          <w:bCs/>
        </w:rPr>
        <w:t xml:space="preserve">. </w:t>
      </w:r>
      <w:r w:rsidR="007919DC">
        <w:rPr>
          <w:rFonts w:cs="Calibri"/>
          <w:bCs/>
        </w:rPr>
        <w:t xml:space="preserve">LHF </w:t>
      </w:r>
      <w:r w:rsidR="0094401B">
        <w:rPr>
          <w:rFonts w:cs="Calibri"/>
          <w:bCs/>
        </w:rPr>
        <w:t xml:space="preserve">pārstāv visu Latvijas handbola saimi, </w:t>
      </w:r>
      <w:r w:rsidR="007919DC">
        <w:rPr>
          <w:rFonts w:cs="Calibri"/>
          <w:bCs/>
        </w:rPr>
        <w:t>vada un koordinē nozares darbu, rūpējas par tā</w:t>
      </w:r>
      <w:r w:rsidR="0094401B">
        <w:rPr>
          <w:rFonts w:cs="Calibri"/>
          <w:bCs/>
        </w:rPr>
        <w:t>s</w:t>
      </w:r>
      <w:r w:rsidR="007919DC">
        <w:rPr>
          <w:rFonts w:cs="Calibri"/>
          <w:bCs/>
        </w:rPr>
        <w:t xml:space="preserve"> attīstību, </w:t>
      </w:r>
      <w:r w:rsidR="007919DC" w:rsidRPr="00BF48DF">
        <w:rPr>
          <w:rFonts w:cs="Calibri"/>
          <w:bCs/>
        </w:rPr>
        <w:t>ilgtermiņa perspektīvu un izaugsmi</w:t>
      </w:r>
      <w:r w:rsidR="007919DC">
        <w:rPr>
          <w:rFonts w:cs="Calibri"/>
          <w:bCs/>
        </w:rPr>
        <w:t>. Tā pārstāv Latvijas handbol</w:t>
      </w:r>
      <w:r w:rsidR="0094401B">
        <w:rPr>
          <w:rFonts w:cs="Calibri"/>
          <w:bCs/>
        </w:rPr>
        <w:t>u</w:t>
      </w:r>
      <w:r w:rsidR="007919DC">
        <w:rPr>
          <w:rFonts w:cs="Calibri"/>
          <w:bCs/>
        </w:rPr>
        <w:t xml:space="preserve"> Latvijas un </w:t>
      </w:r>
      <w:r w:rsidR="007919DC" w:rsidRPr="00BF48DF">
        <w:rPr>
          <w:rFonts w:cs="Calibri"/>
          <w:bCs/>
        </w:rPr>
        <w:t>starptautiskajās sporta organizācijās</w:t>
      </w:r>
      <w:r w:rsidR="007919DC">
        <w:rPr>
          <w:rFonts w:cs="Calibri"/>
          <w:bCs/>
        </w:rPr>
        <w:t xml:space="preserve">. Federācijas darbu vada LHF Padome, </w:t>
      </w:r>
      <w:r w:rsidR="0094401B">
        <w:rPr>
          <w:rFonts w:cs="Calibri"/>
          <w:bCs/>
        </w:rPr>
        <w:t xml:space="preserve">kura ir </w:t>
      </w:r>
      <w:r w:rsidR="0094401B" w:rsidRPr="00BF48DF">
        <w:rPr>
          <w:rFonts w:cs="Calibri"/>
          <w:bCs/>
        </w:rPr>
        <w:t>atbildīga par handbola popularizēšanu un attīstību visās vecuma grupās Latvijā</w:t>
      </w:r>
      <w:r w:rsidR="0094401B">
        <w:rPr>
          <w:rFonts w:cs="Calibri"/>
          <w:bCs/>
        </w:rPr>
        <w:t xml:space="preserve">. Tās kompetencē ietilpst arī </w:t>
      </w:r>
      <w:r w:rsidR="0094401B" w:rsidRPr="00BF48DF">
        <w:rPr>
          <w:rFonts w:cs="Calibri"/>
          <w:bCs/>
        </w:rPr>
        <w:t>handbola attīstības programmas realizēšanai nepieciešam</w:t>
      </w:r>
      <w:r w:rsidR="0094401B">
        <w:rPr>
          <w:rFonts w:cs="Calibri"/>
          <w:bCs/>
        </w:rPr>
        <w:t xml:space="preserve">o </w:t>
      </w:r>
      <w:r w:rsidR="0094401B" w:rsidRPr="00BF48DF">
        <w:rPr>
          <w:rFonts w:cs="Calibri"/>
          <w:bCs/>
        </w:rPr>
        <w:t>atbalstošo dokumentu</w:t>
      </w:r>
      <w:r w:rsidR="0094401B">
        <w:rPr>
          <w:rFonts w:cs="Calibri"/>
          <w:bCs/>
        </w:rPr>
        <w:t xml:space="preserve"> (t.sk. šīs Stratēģijas) izstrāde un </w:t>
      </w:r>
      <w:r w:rsidR="0094401B" w:rsidRPr="00BF48DF">
        <w:rPr>
          <w:rFonts w:cs="Calibri"/>
          <w:bCs/>
        </w:rPr>
        <w:t>to izpildes kontrol</w:t>
      </w:r>
      <w:r w:rsidR="0094401B">
        <w:rPr>
          <w:rFonts w:cs="Calibri"/>
          <w:bCs/>
        </w:rPr>
        <w:t>e</w:t>
      </w:r>
      <w:r w:rsidR="0094401B" w:rsidRPr="00BF48DF">
        <w:rPr>
          <w:rFonts w:cs="Calibri"/>
          <w:bCs/>
        </w:rPr>
        <w:t>.</w:t>
      </w:r>
    </w:p>
    <w:p w14:paraId="21AE2F0D" w14:textId="77777777" w:rsidR="0094401B" w:rsidRDefault="0094401B" w:rsidP="0094401B">
      <w:pPr>
        <w:spacing w:after="120"/>
        <w:jc w:val="both"/>
        <w:rPr>
          <w:rFonts w:cs="Calibri"/>
          <w:bCs/>
        </w:rPr>
      </w:pPr>
      <w:r>
        <w:rPr>
          <w:rFonts w:cs="Calibri"/>
          <w:bCs/>
        </w:rPr>
        <w:t>LHF regulāri organizē Latvijas līmeņa handbola čempionātus un aktivitātes tā attīstībai:</w:t>
      </w:r>
    </w:p>
    <w:p w14:paraId="324FD693" w14:textId="77777777" w:rsidR="0094401B" w:rsidRDefault="00AC15F1" w:rsidP="0094401B">
      <w:pPr>
        <w:numPr>
          <w:ilvl w:val="0"/>
          <w:numId w:val="20"/>
        </w:numPr>
        <w:spacing w:after="120"/>
        <w:jc w:val="both"/>
        <w:rPr>
          <w:rFonts w:cs="Calibri"/>
          <w:bCs/>
        </w:rPr>
      </w:pPr>
      <w:r>
        <w:rPr>
          <w:rFonts w:cs="Calibri"/>
          <w:bCs/>
        </w:rPr>
        <w:t xml:space="preserve">Latvijas klubu </w:t>
      </w:r>
      <w:r w:rsidR="0094401B">
        <w:rPr>
          <w:rFonts w:cs="Calibri"/>
          <w:bCs/>
        </w:rPr>
        <w:t xml:space="preserve">čempionātus - </w:t>
      </w:r>
      <w:r w:rsidR="0094401B" w:rsidRPr="0094401B">
        <w:rPr>
          <w:rFonts w:cs="Calibri"/>
          <w:bCs/>
        </w:rPr>
        <w:t xml:space="preserve">Latvijas </w:t>
      </w:r>
      <w:r w:rsidR="0094401B">
        <w:rPr>
          <w:rFonts w:cs="Calibri"/>
          <w:bCs/>
        </w:rPr>
        <w:t>v</w:t>
      </w:r>
      <w:r w:rsidR="0094401B" w:rsidRPr="0094401B">
        <w:rPr>
          <w:rFonts w:cs="Calibri"/>
          <w:bCs/>
        </w:rPr>
        <w:t>irslīg</w:t>
      </w:r>
      <w:r w:rsidR="0094401B">
        <w:rPr>
          <w:rFonts w:cs="Calibri"/>
          <w:bCs/>
        </w:rPr>
        <w:t>u</w:t>
      </w:r>
      <w:r w:rsidR="0094401B" w:rsidRPr="0094401B">
        <w:rPr>
          <w:rFonts w:cs="Calibri"/>
          <w:bCs/>
        </w:rPr>
        <w:t xml:space="preserve"> vīriešiem, 1.līg</w:t>
      </w:r>
      <w:r w:rsidR="0094401B">
        <w:rPr>
          <w:rFonts w:cs="Calibri"/>
          <w:bCs/>
        </w:rPr>
        <w:t>u</w:t>
      </w:r>
      <w:r w:rsidR="0094401B" w:rsidRPr="0094401B">
        <w:rPr>
          <w:rFonts w:cs="Calibri"/>
          <w:bCs/>
        </w:rPr>
        <w:t xml:space="preserve"> vīriešiem, Sieviešu virslīg</w:t>
      </w:r>
      <w:r w:rsidR="0094401B">
        <w:rPr>
          <w:rFonts w:cs="Calibri"/>
          <w:bCs/>
        </w:rPr>
        <w:t>u</w:t>
      </w:r>
      <w:r w:rsidR="0094401B" w:rsidRPr="0094401B">
        <w:rPr>
          <w:rFonts w:cs="Calibri"/>
          <w:bCs/>
        </w:rPr>
        <w:t>, LHF prezidenta kaus</w:t>
      </w:r>
      <w:r w:rsidR="0094401B">
        <w:rPr>
          <w:rFonts w:cs="Calibri"/>
          <w:bCs/>
        </w:rPr>
        <w:t>u</w:t>
      </w:r>
      <w:r>
        <w:rPr>
          <w:rFonts w:cs="Calibri"/>
          <w:bCs/>
        </w:rPr>
        <w:t>;</w:t>
      </w:r>
    </w:p>
    <w:p w14:paraId="3BE78F82" w14:textId="77777777" w:rsidR="0094401B" w:rsidRDefault="0094401B" w:rsidP="0094401B">
      <w:pPr>
        <w:numPr>
          <w:ilvl w:val="0"/>
          <w:numId w:val="20"/>
        </w:numPr>
        <w:spacing w:after="120"/>
        <w:jc w:val="both"/>
        <w:rPr>
          <w:rFonts w:cs="Calibri"/>
          <w:bCs/>
        </w:rPr>
      </w:pPr>
      <w:r w:rsidRPr="00AC15F1">
        <w:rPr>
          <w:rFonts w:cs="Calibri"/>
          <w:bCs/>
        </w:rPr>
        <w:t>Latvijas Jaunatnes čempionāt</w:t>
      </w:r>
      <w:r w:rsidR="00AC15F1">
        <w:rPr>
          <w:rFonts w:cs="Calibri"/>
          <w:bCs/>
        </w:rPr>
        <w:t>u, kurā piedalās</w:t>
      </w:r>
      <w:r w:rsidRPr="00AC15F1">
        <w:rPr>
          <w:rFonts w:cs="Calibri"/>
          <w:bCs/>
        </w:rPr>
        <w:t xml:space="preserve"> 72 komand</w:t>
      </w:r>
      <w:r w:rsidR="00AC15F1">
        <w:rPr>
          <w:rFonts w:cs="Calibri"/>
          <w:bCs/>
        </w:rPr>
        <w:t>as;</w:t>
      </w:r>
    </w:p>
    <w:p w14:paraId="3D793A5B" w14:textId="77777777" w:rsidR="00AC15F1" w:rsidRDefault="00AC15F1" w:rsidP="0094401B">
      <w:pPr>
        <w:numPr>
          <w:ilvl w:val="0"/>
          <w:numId w:val="20"/>
        </w:numPr>
        <w:spacing w:after="120"/>
        <w:jc w:val="both"/>
        <w:rPr>
          <w:rFonts w:cs="Calibri"/>
          <w:bCs/>
        </w:rPr>
      </w:pPr>
      <w:r w:rsidRPr="00AC15F1">
        <w:rPr>
          <w:rFonts w:cs="Calibri"/>
          <w:bCs/>
        </w:rPr>
        <w:t>Nacionālo izlašu Eiropas un pasaules čempionāt</w:t>
      </w:r>
      <w:r>
        <w:rPr>
          <w:rFonts w:cs="Calibri"/>
          <w:bCs/>
        </w:rPr>
        <w:t>u</w:t>
      </w:r>
      <w:r w:rsidRPr="00AC15F1">
        <w:rPr>
          <w:rFonts w:cs="Calibri"/>
          <w:bCs/>
        </w:rPr>
        <w:t xml:space="preserve"> kvalifikācijas turnīrus, Rīgas domes kaus</w:t>
      </w:r>
      <w:r>
        <w:rPr>
          <w:rFonts w:cs="Calibri"/>
          <w:bCs/>
        </w:rPr>
        <w:t>u;</w:t>
      </w:r>
    </w:p>
    <w:p w14:paraId="6EC07D83" w14:textId="77777777" w:rsidR="00AC15F1" w:rsidRDefault="00AC15F1" w:rsidP="0094401B">
      <w:pPr>
        <w:numPr>
          <w:ilvl w:val="0"/>
          <w:numId w:val="20"/>
        </w:numPr>
        <w:spacing w:after="120"/>
        <w:jc w:val="both"/>
        <w:rPr>
          <w:rFonts w:cs="Calibri"/>
          <w:bCs/>
        </w:rPr>
      </w:pPr>
      <w:r w:rsidRPr="0094401B">
        <w:rPr>
          <w:rFonts w:cs="Calibri"/>
          <w:bCs/>
        </w:rPr>
        <w:t>Mini handbola festivāl</w:t>
      </w:r>
      <w:r>
        <w:rPr>
          <w:rFonts w:cs="Calibri"/>
          <w:bCs/>
        </w:rPr>
        <w:t>us un p</w:t>
      </w:r>
      <w:r w:rsidRPr="0094401B">
        <w:rPr>
          <w:rFonts w:cs="Calibri"/>
          <w:bCs/>
        </w:rPr>
        <w:t>ludmales handbola turnīr</w:t>
      </w:r>
      <w:r>
        <w:rPr>
          <w:rFonts w:cs="Calibri"/>
          <w:bCs/>
        </w:rPr>
        <w:t>us;</w:t>
      </w:r>
    </w:p>
    <w:p w14:paraId="699BFD3A" w14:textId="77777777" w:rsidR="00AC15F1" w:rsidRDefault="00AC15F1" w:rsidP="0094401B">
      <w:pPr>
        <w:numPr>
          <w:ilvl w:val="0"/>
          <w:numId w:val="20"/>
        </w:numPr>
        <w:spacing w:after="120"/>
        <w:jc w:val="both"/>
        <w:rPr>
          <w:rFonts w:cs="Calibri"/>
          <w:bCs/>
        </w:rPr>
      </w:pPr>
      <w:r>
        <w:rPr>
          <w:rFonts w:cs="Calibri"/>
          <w:bCs/>
        </w:rPr>
        <w:t>Regulāri organizē t</w:t>
      </w:r>
      <w:r w:rsidRPr="0094401B">
        <w:rPr>
          <w:rFonts w:cs="Calibri"/>
          <w:bCs/>
        </w:rPr>
        <w:t xml:space="preserve">reneru </w:t>
      </w:r>
      <w:r>
        <w:rPr>
          <w:rFonts w:cs="Calibri"/>
          <w:bCs/>
        </w:rPr>
        <w:t xml:space="preserve">un tiesnešu </w:t>
      </w:r>
      <w:r w:rsidRPr="0094401B">
        <w:rPr>
          <w:rFonts w:cs="Calibri"/>
          <w:bCs/>
        </w:rPr>
        <w:t>tālākizglītības kurs</w:t>
      </w:r>
      <w:r>
        <w:rPr>
          <w:rFonts w:cs="Calibri"/>
          <w:bCs/>
        </w:rPr>
        <w:t>us</w:t>
      </w:r>
      <w:r w:rsidRPr="0094401B">
        <w:rPr>
          <w:rFonts w:cs="Calibri"/>
          <w:bCs/>
        </w:rPr>
        <w:t xml:space="preserve"> un seminār</w:t>
      </w:r>
      <w:r>
        <w:rPr>
          <w:rFonts w:cs="Calibri"/>
          <w:bCs/>
        </w:rPr>
        <w:t>us;</w:t>
      </w:r>
    </w:p>
    <w:p w14:paraId="204E96FA" w14:textId="77777777" w:rsidR="00AC15F1" w:rsidRPr="00AC15F1" w:rsidRDefault="00AC15F1" w:rsidP="0094401B">
      <w:pPr>
        <w:numPr>
          <w:ilvl w:val="0"/>
          <w:numId w:val="20"/>
        </w:numPr>
        <w:spacing w:after="120"/>
        <w:jc w:val="both"/>
        <w:rPr>
          <w:rFonts w:cs="Calibri"/>
          <w:bCs/>
        </w:rPr>
      </w:pPr>
      <w:r w:rsidRPr="00AC15F1">
        <w:rPr>
          <w:rFonts w:cs="Calibri"/>
          <w:bCs/>
        </w:rPr>
        <w:t>Izstrādā metodisko</w:t>
      </w:r>
      <w:r>
        <w:rPr>
          <w:rFonts w:cs="Calibri"/>
          <w:bCs/>
        </w:rPr>
        <w:t>s</w:t>
      </w:r>
      <w:r w:rsidRPr="00AC15F1">
        <w:rPr>
          <w:rFonts w:cs="Calibri"/>
          <w:bCs/>
        </w:rPr>
        <w:t xml:space="preserve"> materiālu</w:t>
      </w:r>
      <w:r>
        <w:rPr>
          <w:rFonts w:cs="Calibri"/>
          <w:bCs/>
        </w:rPr>
        <w:t>s</w:t>
      </w:r>
      <w:r w:rsidRPr="00AC15F1">
        <w:rPr>
          <w:rFonts w:cs="Calibri"/>
          <w:bCs/>
        </w:rPr>
        <w:t xml:space="preserve"> (</w:t>
      </w:r>
      <w:r>
        <w:rPr>
          <w:rFonts w:cs="Calibri"/>
          <w:bCs/>
        </w:rPr>
        <w:t xml:space="preserve">izglītības un treniņu </w:t>
      </w:r>
      <w:r w:rsidRPr="00AC15F1">
        <w:rPr>
          <w:rFonts w:cs="Calibri"/>
          <w:bCs/>
        </w:rPr>
        <w:t>programmu) jaunatnes attīstībai</w:t>
      </w:r>
      <w:r>
        <w:rPr>
          <w:rFonts w:cs="Calibri"/>
          <w:bCs/>
        </w:rPr>
        <w:t>.</w:t>
      </w:r>
    </w:p>
    <w:p w14:paraId="0202C6CC" w14:textId="77777777" w:rsidR="00AC15F1" w:rsidRDefault="00AC15F1" w:rsidP="00AC15F1">
      <w:pPr>
        <w:spacing w:after="120"/>
        <w:jc w:val="both"/>
        <w:rPr>
          <w:rFonts w:cs="Calibri"/>
          <w:bCs/>
        </w:rPr>
      </w:pPr>
    </w:p>
    <w:p w14:paraId="3F9128A5" w14:textId="77777777" w:rsidR="00F93D8B" w:rsidRDefault="00F93D8B" w:rsidP="00AC15F1">
      <w:pPr>
        <w:spacing w:after="120"/>
        <w:jc w:val="both"/>
        <w:rPr>
          <w:rFonts w:cs="Calibri"/>
          <w:bCs/>
        </w:rPr>
      </w:pPr>
    </w:p>
    <w:p w14:paraId="3ED1260C" w14:textId="77777777" w:rsidR="00AC15F1" w:rsidRPr="00F93D8B" w:rsidRDefault="00F93D8B" w:rsidP="00C95CE7">
      <w:pPr>
        <w:pStyle w:val="2"/>
      </w:pPr>
      <w:r>
        <w:br w:type="page"/>
      </w:r>
      <w:bookmarkStart w:id="5" w:name="_Toc4258733"/>
      <w:bookmarkStart w:id="6" w:name="_Toc4268325"/>
      <w:r w:rsidR="00AC15F1" w:rsidRPr="006412CD">
        <w:lastRenderedPageBreak/>
        <w:t>Latvijas handbola stiprās puses un iespējas</w:t>
      </w:r>
      <w:bookmarkEnd w:id="5"/>
      <w:bookmarkEnd w:id="6"/>
    </w:p>
    <w:p w14:paraId="78AD7E9C" w14:textId="16115FE3" w:rsidR="00BC3583" w:rsidRDefault="00F93D8B" w:rsidP="00F93D8B">
      <w:pPr>
        <w:spacing w:after="120"/>
        <w:jc w:val="both"/>
        <w:rPr>
          <w:rFonts w:cs="Calibri"/>
          <w:bCs/>
        </w:rPr>
      </w:pPr>
      <w:r w:rsidRPr="00F93D8B">
        <w:rPr>
          <w:rFonts w:cs="Calibri"/>
          <w:bCs/>
        </w:rPr>
        <w:t>Latvijas handbolam aprit 60.gadi</w:t>
      </w:r>
      <w:r>
        <w:rPr>
          <w:rFonts w:cs="Calibri"/>
          <w:bCs/>
        </w:rPr>
        <w:t xml:space="preserve">. Šis sporta veids ir Latvijā pazīstams un handbola attīstību var veidot uz vēsturiski izveidojušās sistēmas bāzes - klubiem reģionos, spēlētājiem, </w:t>
      </w:r>
      <w:r w:rsidRPr="00F93D8B">
        <w:rPr>
          <w:rFonts w:cs="Calibri"/>
          <w:bCs/>
        </w:rPr>
        <w:t>treneri</w:t>
      </w:r>
      <w:r>
        <w:rPr>
          <w:rFonts w:cs="Calibri"/>
          <w:bCs/>
        </w:rPr>
        <w:t>em</w:t>
      </w:r>
      <w:r w:rsidRPr="00F93D8B">
        <w:rPr>
          <w:rFonts w:cs="Calibri"/>
          <w:bCs/>
        </w:rPr>
        <w:t>, tiesneši</w:t>
      </w:r>
      <w:r>
        <w:rPr>
          <w:rFonts w:cs="Calibri"/>
          <w:bCs/>
        </w:rPr>
        <w:t>em</w:t>
      </w:r>
      <w:r w:rsidRPr="00F93D8B">
        <w:rPr>
          <w:rFonts w:cs="Calibri"/>
          <w:bCs/>
        </w:rPr>
        <w:t>, klubu menedžeri</w:t>
      </w:r>
      <w:r>
        <w:rPr>
          <w:rFonts w:cs="Calibri"/>
          <w:bCs/>
        </w:rPr>
        <w:t xml:space="preserve">em, </w:t>
      </w:r>
      <w:r w:rsidR="005A1336">
        <w:rPr>
          <w:rFonts w:cs="Calibri"/>
        </w:rPr>
        <w:t xml:space="preserve">pašvaldību </w:t>
      </w:r>
      <w:r>
        <w:rPr>
          <w:rFonts w:cs="Calibri"/>
          <w:bCs/>
        </w:rPr>
        <w:t>sporta skolām</w:t>
      </w:r>
      <w:r w:rsidRPr="00F93D8B">
        <w:rPr>
          <w:rFonts w:cs="Calibri"/>
          <w:bCs/>
        </w:rPr>
        <w:t>.</w:t>
      </w:r>
      <w:r w:rsidR="00BC3583">
        <w:rPr>
          <w:rFonts w:cs="Calibri"/>
          <w:bCs/>
        </w:rPr>
        <w:t xml:space="preserve"> Reģionos, kuros aktīvi darbojas klubi, šis sporta veids ir būtiska vietējās sabiedriskās dzīves sastāvdaļa.</w:t>
      </w:r>
    </w:p>
    <w:p w14:paraId="32DF2839" w14:textId="12F327D0" w:rsidR="00DD7FE0" w:rsidRDefault="00BC3583" w:rsidP="00F93D8B">
      <w:pPr>
        <w:spacing w:after="120"/>
        <w:jc w:val="both"/>
        <w:rPr>
          <w:rFonts w:cs="Calibri"/>
          <w:bCs/>
        </w:rPr>
      </w:pPr>
      <w:r>
        <w:rPr>
          <w:rFonts w:cs="Calibri"/>
          <w:bCs/>
        </w:rPr>
        <w:t xml:space="preserve">Latvijā, atšķirībā no citām valstīm, ir valsts </w:t>
      </w:r>
      <w:r w:rsidR="00100BF8">
        <w:rPr>
          <w:rFonts w:cs="Calibri"/>
          <w:bCs/>
        </w:rPr>
        <w:t xml:space="preserve">un pašvaldību </w:t>
      </w:r>
      <w:r>
        <w:rPr>
          <w:rFonts w:cs="Calibri"/>
          <w:bCs/>
        </w:rPr>
        <w:t>atbalsts jauno</w:t>
      </w:r>
      <w:r w:rsidR="006345B2">
        <w:rPr>
          <w:rFonts w:cs="Calibri"/>
          <w:bCs/>
        </w:rPr>
        <w:t xml:space="preserve"> handbola</w:t>
      </w:r>
      <w:r>
        <w:rPr>
          <w:rFonts w:cs="Calibri"/>
          <w:bCs/>
        </w:rPr>
        <w:t xml:space="preserve"> spēlētāju sagatavošanai. Reģionālajās pašvaldību </w:t>
      </w:r>
      <w:r w:rsidRPr="00F93D8B">
        <w:rPr>
          <w:rFonts w:cs="Calibri"/>
          <w:bCs/>
        </w:rPr>
        <w:t>sporta skol</w:t>
      </w:r>
      <w:r>
        <w:rPr>
          <w:rFonts w:cs="Calibri"/>
          <w:bCs/>
        </w:rPr>
        <w:t>ā</w:t>
      </w:r>
      <w:r w:rsidRPr="00F93D8B">
        <w:rPr>
          <w:rFonts w:cs="Calibri"/>
          <w:bCs/>
        </w:rPr>
        <w:t xml:space="preserve">s </w:t>
      </w:r>
      <w:r>
        <w:rPr>
          <w:rFonts w:cs="Calibri"/>
          <w:bCs/>
        </w:rPr>
        <w:t>tiek īstenotas p</w:t>
      </w:r>
      <w:r w:rsidR="00F93D8B" w:rsidRPr="00F93D8B">
        <w:rPr>
          <w:rFonts w:cs="Calibri"/>
          <w:bCs/>
        </w:rPr>
        <w:t>rofesionālās ievirzes sporta izglītības programmas</w:t>
      </w:r>
      <w:r>
        <w:rPr>
          <w:rFonts w:cs="Calibri"/>
          <w:bCs/>
        </w:rPr>
        <w:t>, kas</w:t>
      </w:r>
      <w:r w:rsidR="00F93D8B" w:rsidRPr="00F93D8B">
        <w:rPr>
          <w:rFonts w:cs="Calibri"/>
          <w:bCs/>
        </w:rPr>
        <w:t xml:space="preserve"> nodrošina spēlētāju un treneru sagatavošanai nepieciešamos apstākļus, tai skaitā infrastruktūru.</w:t>
      </w:r>
    </w:p>
    <w:p w14:paraId="3616EECB" w14:textId="4BFB2CD4" w:rsidR="00DD7FE0" w:rsidRDefault="00DD7FE0" w:rsidP="00F93D8B">
      <w:pPr>
        <w:spacing w:after="120"/>
        <w:jc w:val="both"/>
        <w:rPr>
          <w:rFonts w:cs="Calibri"/>
          <w:bCs/>
        </w:rPr>
      </w:pPr>
      <w:r>
        <w:rPr>
          <w:rFonts w:cs="Calibri"/>
          <w:bCs/>
        </w:rPr>
        <w:t xml:space="preserve">No valsts budžeta tiek dotēta </w:t>
      </w:r>
      <w:r w:rsidR="00100BF8">
        <w:rPr>
          <w:rFonts w:cs="Calibri"/>
          <w:bCs/>
        </w:rPr>
        <w:t xml:space="preserve">bērnu un jauniešu </w:t>
      </w:r>
      <w:r w:rsidRPr="00F93D8B">
        <w:rPr>
          <w:rFonts w:cs="Calibri"/>
          <w:bCs/>
        </w:rPr>
        <w:t>sporta treniņos un sporta sacensībās</w:t>
      </w:r>
      <w:r>
        <w:rPr>
          <w:rFonts w:cs="Calibri"/>
          <w:bCs/>
        </w:rPr>
        <w:t xml:space="preserve"> </w:t>
      </w:r>
      <w:r w:rsidRPr="00F93D8B">
        <w:rPr>
          <w:rFonts w:cs="Calibri"/>
          <w:bCs/>
        </w:rPr>
        <w:t>nodarbināto pedagogu darba samaksa</w:t>
      </w:r>
      <w:r>
        <w:rPr>
          <w:rFonts w:cs="Calibri"/>
          <w:bCs/>
        </w:rPr>
        <w:t xml:space="preserve">. </w:t>
      </w:r>
      <w:r w:rsidR="004103FD">
        <w:rPr>
          <w:rFonts w:cs="Calibri"/>
          <w:bCs/>
        </w:rPr>
        <w:t xml:space="preserve">Pašvaldības </w:t>
      </w:r>
      <w:r>
        <w:rPr>
          <w:rFonts w:cs="Calibri"/>
          <w:bCs/>
        </w:rPr>
        <w:t xml:space="preserve">atbalsta </w:t>
      </w:r>
      <w:r w:rsidR="004103FD">
        <w:rPr>
          <w:rFonts w:cs="Calibri"/>
          <w:bCs/>
        </w:rPr>
        <w:t xml:space="preserve">sporta </w:t>
      </w:r>
      <w:r>
        <w:rPr>
          <w:rFonts w:cs="Calibri"/>
          <w:bCs/>
        </w:rPr>
        <w:t>skolas finansiāli</w:t>
      </w:r>
      <w:r w:rsidR="004103FD">
        <w:rPr>
          <w:rFonts w:cs="Calibri"/>
          <w:bCs/>
        </w:rPr>
        <w:t xml:space="preserve"> un</w:t>
      </w:r>
      <w:r>
        <w:rPr>
          <w:rFonts w:cs="Calibri"/>
          <w:bCs/>
        </w:rPr>
        <w:t xml:space="preserve"> palīdz veidot infrastruktūru. Skolas iekļaujas reģiona veselīga dzīvesveida un sporta attīstības sistēmā un </w:t>
      </w:r>
      <w:r w:rsidRPr="00F93D8B">
        <w:rPr>
          <w:rFonts w:cs="Calibri"/>
          <w:bCs/>
        </w:rPr>
        <w:t>sadarbojās ar pašvaldības teritorijā esošajām sporta organizācijā</w:t>
      </w:r>
      <w:r>
        <w:rPr>
          <w:rFonts w:cs="Calibri"/>
          <w:bCs/>
        </w:rPr>
        <w:t xml:space="preserve"> un </w:t>
      </w:r>
      <w:r w:rsidRPr="00F93D8B">
        <w:rPr>
          <w:rFonts w:cs="Calibri"/>
          <w:bCs/>
        </w:rPr>
        <w:t>biedrībām</w:t>
      </w:r>
      <w:r>
        <w:rPr>
          <w:rFonts w:cs="Calibri"/>
          <w:bCs/>
        </w:rPr>
        <w:t>.</w:t>
      </w:r>
    </w:p>
    <w:p w14:paraId="28D3C4A7" w14:textId="0E2BC4E2" w:rsidR="006345B2" w:rsidRDefault="006345B2" w:rsidP="00F93D8B">
      <w:pPr>
        <w:spacing w:after="120"/>
        <w:jc w:val="both"/>
        <w:rPr>
          <w:rFonts w:cs="Calibri"/>
          <w:bCs/>
        </w:rPr>
      </w:pPr>
      <w:r>
        <w:rPr>
          <w:rFonts w:cs="Calibri"/>
          <w:bCs/>
        </w:rPr>
        <w:t>Kopš 1977.gada Murjāņu Sporta ģimnāzijā</w:t>
      </w:r>
      <w:r w:rsidR="003F70FF">
        <w:rPr>
          <w:rFonts w:cs="Calibri"/>
          <w:bCs/>
        </w:rPr>
        <w:t xml:space="preserve"> (MSĢ)</w:t>
      </w:r>
      <w:r>
        <w:rPr>
          <w:rFonts w:cs="Calibri"/>
          <w:bCs/>
        </w:rPr>
        <w:t xml:space="preserve"> darbojas handbola nodaļa, kura joprojām sagatavo augstākās klases handbola spēlētājus</w:t>
      </w:r>
      <w:r w:rsidR="009951AE">
        <w:rPr>
          <w:rFonts w:cs="Calibri"/>
          <w:bCs/>
        </w:rPr>
        <w:t xml:space="preserve"> 15-20. gadu vecumā</w:t>
      </w:r>
      <w:r>
        <w:rPr>
          <w:rFonts w:cs="Calibri"/>
          <w:bCs/>
        </w:rPr>
        <w:t xml:space="preserve">. Tie veido pamatu </w:t>
      </w:r>
      <w:r w:rsidRPr="00F93D8B">
        <w:rPr>
          <w:rFonts w:cs="Calibri"/>
          <w:bCs/>
        </w:rPr>
        <w:t>nacionālo izlašu sastāviem</w:t>
      </w:r>
      <w:r>
        <w:rPr>
          <w:rFonts w:cs="Calibri"/>
          <w:bCs/>
        </w:rPr>
        <w:t>, papildina klubu elites vienības, un ļauj jaunajiem spēlētājiem veidot konkurētspējīgu handbola karjeru pasaulē.</w:t>
      </w:r>
    </w:p>
    <w:p w14:paraId="7BED1670" w14:textId="341C05DB" w:rsidR="00DA4725" w:rsidRPr="00B20B60" w:rsidRDefault="00DA4725" w:rsidP="00DA4725">
      <w:pPr>
        <w:spacing w:after="120"/>
        <w:jc w:val="both"/>
        <w:rPr>
          <w:rFonts w:cs="Calibri"/>
          <w:bCs/>
        </w:rPr>
      </w:pPr>
      <w:r w:rsidRPr="00B20B60">
        <w:rPr>
          <w:rFonts w:cs="Calibri"/>
          <w:bCs/>
        </w:rPr>
        <w:t>LHF nodrošina jaunatnes izlašu (U-18 un U-20 zēniem, U-17 meitenēm) dalību E</w:t>
      </w:r>
      <w:r>
        <w:rPr>
          <w:rFonts w:cs="Calibri"/>
          <w:bCs/>
        </w:rPr>
        <w:t xml:space="preserve">iropas čempionāta </w:t>
      </w:r>
      <w:r w:rsidRPr="00B20B60">
        <w:rPr>
          <w:rFonts w:cs="Calibri"/>
          <w:bCs/>
        </w:rPr>
        <w:t xml:space="preserve">kvalifikācijas turnīros un citos starptautiska līmeņa turnīros, </w:t>
      </w:r>
      <w:r>
        <w:rPr>
          <w:rFonts w:cs="Calibri"/>
          <w:bCs/>
        </w:rPr>
        <w:t xml:space="preserve">tā </w:t>
      </w:r>
      <w:r w:rsidRPr="00B20B60">
        <w:rPr>
          <w:rFonts w:cs="Calibri"/>
          <w:bCs/>
        </w:rPr>
        <w:t>nodrošinot iespēju sacensties ar citām pasaules valstī</w:t>
      </w:r>
      <w:r>
        <w:rPr>
          <w:rFonts w:cs="Calibri"/>
          <w:bCs/>
        </w:rPr>
        <w:t xml:space="preserve">m. Jaunieši </w:t>
      </w:r>
      <w:r w:rsidRPr="00B20B60">
        <w:rPr>
          <w:rFonts w:cs="Calibri"/>
          <w:bCs/>
        </w:rPr>
        <w:t xml:space="preserve">iegūstot </w:t>
      </w:r>
      <w:r>
        <w:rPr>
          <w:rFonts w:cs="Calibri"/>
          <w:bCs/>
        </w:rPr>
        <w:t>vērtīgu starptautisko</w:t>
      </w:r>
      <w:r w:rsidRPr="00B20B60">
        <w:rPr>
          <w:rFonts w:cs="Calibri"/>
          <w:bCs/>
        </w:rPr>
        <w:t xml:space="preserve"> pieredzi </w:t>
      </w:r>
      <w:r>
        <w:rPr>
          <w:rFonts w:cs="Calibri"/>
          <w:bCs/>
        </w:rPr>
        <w:t xml:space="preserve">un tiek veicināta to motivācija </w:t>
      </w:r>
      <w:r w:rsidRPr="00B20B60">
        <w:rPr>
          <w:rFonts w:cs="Calibri"/>
          <w:bCs/>
        </w:rPr>
        <w:t>turpin</w:t>
      </w:r>
      <w:r>
        <w:rPr>
          <w:rFonts w:cs="Calibri"/>
          <w:bCs/>
        </w:rPr>
        <w:t>ā</w:t>
      </w:r>
      <w:r w:rsidRPr="00B20B60">
        <w:rPr>
          <w:rFonts w:cs="Calibri"/>
          <w:bCs/>
        </w:rPr>
        <w:t>t karjeru</w:t>
      </w:r>
      <w:r>
        <w:rPr>
          <w:rFonts w:cs="Calibri"/>
          <w:bCs/>
        </w:rPr>
        <w:t xml:space="preserve"> </w:t>
      </w:r>
      <w:r w:rsidRPr="00B20B60">
        <w:rPr>
          <w:rFonts w:cs="Calibri"/>
          <w:bCs/>
        </w:rPr>
        <w:t>handbol</w:t>
      </w:r>
      <w:r>
        <w:rPr>
          <w:rFonts w:cs="Calibri"/>
          <w:bCs/>
        </w:rPr>
        <w:t>ā</w:t>
      </w:r>
      <w:r w:rsidRPr="00B20B60">
        <w:rPr>
          <w:rFonts w:cs="Calibri"/>
          <w:bCs/>
        </w:rPr>
        <w:t>.</w:t>
      </w:r>
    </w:p>
    <w:p w14:paraId="59CA5A8C" w14:textId="2420071F" w:rsidR="00581D8D" w:rsidRDefault="009951AE" w:rsidP="00F93D8B">
      <w:pPr>
        <w:spacing w:after="120"/>
        <w:jc w:val="both"/>
        <w:rPr>
          <w:rFonts w:cs="Calibri"/>
          <w:bCs/>
        </w:rPr>
      </w:pPr>
      <w:r w:rsidRPr="00F93D8B">
        <w:rPr>
          <w:rFonts w:cs="Calibri"/>
          <w:bCs/>
        </w:rPr>
        <w:t>Latvijas Sporta pedagoģijas augstskola</w:t>
      </w:r>
      <w:r w:rsidR="00581D8D" w:rsidRPr="009951AE">
        <w:rPr>
          <w:rFonts w:cs="Calibri"/>
          <w:bCs/>
        </w:rPr>
        <w:t xml:space="preserve"> sagatavo </w:t>
      </w:r>
      <w:r w:rsidR="00581D8D">
        <w:rPr>
          <w:rFonts w:cs="Calibri"/>
          <w:bCs/>
        </w:rPr>
        <w:t xml:space="preserve">handbola </w:t>
      </w:r>
      <w:r w:rsidR="00581D8D" w:rsidRPr="009951AE">
        <w:rPr>
          <w:rFonts w:cs="Calibri"/>
          <w:bCs/>
        </w:rPr>
        <w:t>nozar</w:t>
      </w:r>
      <w:r w:rsidR="00581D8D">
        <w:rPr>
          <w:rFonts w:cs="Calibri"/>
          <w:bCs/>
        </w:rPr>
        <w:t>ei</w:t>
      </w:r>
      <w:r w:rsidR="00581D8D" w:rsidRPr="009951AE">
        <w:rPr>
          <w:rFonts w:cs="Calibri"/>
          <w:bCs/>
        </w:rPr>
        <w:t xml:space="preserve"> nepieciešamos speciālistus</w:t>
      </w:r>
      <w:r w:rsidR="00581D8D">
        <w:rPr>
          <w:rFonts w:cs="Calibri"/>
          <w:bCs/>
        </w:rPr>
        <w:t xml:space="preserve"> ar </w:t>
      </w:r>
      <w:r w:rsidR="00581D8D" w:rsidRPr="009951AE">
        <w:rPr>
          <w:rFonts w:cs="Calibri"/>
          <w:bCs/>
        </w:rPr>
        <w:t>augstāko akadēmisko vai augstāko profesionālo izglītību</w:t>
      </w:r>
      <w:r w:rsidR="00581D8D">
        <w:rPr>
          <w:rFonts w:cs="Calibri"/>
          <w:bCs/>
        </w:rPr>
        <w:t xml:space="preserve">. </w:t>
      </w:r>
      <w:r>
        <w:rPr>
          <w:rFonts w:cs="Calibri"/>
          <w:bCs/>
        </w:rPr>
        <w:t xml:space="preserve">Tā piedāvā </w:t>
      </w:r>
      <w:r w:rsidRPr="009951AE">
        <w:rPr>
          <w:rFonts w:cs="Calibri"/>
          <w:bCs/>
        </w:rPr>
        <w:t>vairāku līmeņu izglītības iespējas, sākot ar C līmeņa treneru izglītību un beidzot ar bakalaura, maģistra vai doktora studijām</w:t>
      </w:r>
      <w:r w:rsidR="00581D8D">
        <w:rPr>
          <w:rFonts w:cs="Calibri"/>
          <w:bCs/>
        </w:rPr>
        <w:t>.</w:t>
      </w:r>
    </w:p>
    <w:p w14:paraId="7FEED85C" w14:textId="68BAC719" w:rsidR="00581D8D" w:rsidRDefault="00581D8D" w:rsidP="00F93D8B">
      <w:pPr>
        <w:spacing w:after="120"/>
        <w:jc w:val="both"/>
        <w:rPr>
          <w:rFonts w:cs="Calibri"/>
          <w:bCs/>
        </w:rPr>
      </w:pPr>
      <w:r>
        <w:rPr>
          <w:rFonts w:cs="Calibri"/>
          <w:bCs/>
        </w:rPr>
        <w:t xml:space="preserve">Kopumā Latvijā ir nepieciešamie pamati handbola attīstībai, taču </w:t>
      </w:r>
      <w:r w:rsidR="00100BF8">
        <w:rPr>
          <w:rFonts w:cs="Calibri"/>
          <w:bCs/>
        </w:rPr>
        <w:t>pieejamā</w:t>
      </w:r>
      <w:r>
        <w:rPr>
          <w:rFonts w:cs="Calibri"/>
          <w:bCs/>
        </w:rPr>
        <w:t xml:space="preserve"> kapacitāte </w:t>
      </w:r>
      <w:r w:rsidR="00100BF8">
        <w:rPr>
          <w:rFonts w:cs="Calibri"/>
          <w:bCs/>
        </w:rPr>
        <w:t xml:space="preserve">un iespējas </w:t>
      </w:r>
      <w:r>
        <w:rPr>
          <w:rFonts w:cs="Calibri"/>
          <w:bCs/>
        </w:rPr>
        <w:t>netiek pilnībā izmantota</w:t>
      </w:r>
      <w:r w:rsidR="00100BF8">
        <w:rPr>
          <w:rFonts w:cs="Calibri"/>
          <w:bCs/>
        </w:rPr>
        <w:t>s.</w:t>
      </w:r>
    </w:p>
    <w:p w14:paraId="0091F850" w14:textId="12789D30" w:rsidR="00100BF8" w:rsidRDefault="00100BF8" w:rsidP="00100BF8">
      <w:pPr>
        <w:spacing w:after="120"/>
        <w:jc w:val="both"/>
        <w:rPr>
          <w:rFonts w:cs="Calibri"/>
          <w:bCs/>
        </w:rPr>
      </w:pPr>
      <w:r>
        <w:rPr>
          <w:rFonts w:cs="Calibri"/>
          <w:bCs/>
        </w:rPr>
        <w:t xml:space="preserve">Strauji aug Latvijas </w:t>
      </w:r>
      <w:r w:rsidRPr="00100BF8">
        <w:rPr>
          <w:rFonts w:cs="Calibri"/>
          <w:bCs/>
        </w:rPr>
        <w:t>iedzīvotāju labklājība</w:t>
      </w:r>
      <w:r w:rsidR="00623606">
        <w:rPr>
          <w:rFonts w:cs="Calibri"/>
          <w:bCs/>
        </w:rPr>
        <w:t>.</w:t>
      </w:r>
      <w:r w:rsidR="00B16BA6">
        <w:rPr>
          <w:rFonts w:cs="Calibri"/>
          <w:bCs/>
        </w:rPr>
        <w:t xml:space="preserve"> </w:t>
      </w:r>
      <w:r w:rsidR="00623606">
        <w:rPr>
          <w:rFonts w:cs="Calibri"/>
          <w:bCs/>
        </w:rPr>
        <w:t>V</w:t>
      </w:r>
      <w:r w:rsidR="00B16BA6">
        <w:rPr>
          <w:rFonts w:cs="Calibri"/>
          <w:bCs/>
        </w:rPr>
        <w:t>idējā alga kopš 2013.gada pieaugusi par 40%</w:t>
      </w:r>
      <w:r w:rsidR="00623606">
        <w:rPr>
          <w:rFonts w:cs="Calibri"/>
          <w:bCs/>
        </w:rPr>
        <w:t xml:space="preserve"> un turpina palielināties </w:t>
      </w:r>
      <w:r w:rsidR="00B16BA6">
        <w:rPr>
          <w:rFonts w:cs="Calibri"/>
          <w:bCs/>
        </w:rPr>
        <w:t xml:space="preserve">par </w:t>
      </w:r>
      <w:r w:rsidR="00623606">
        <w:rPr>
          <w:rFonts w:cs="Calibri"/>
          <w:bCs/>
        </w:rPr>
        <w:t>7</w:t>
      </w:r>
      <w:r w:rsidR="00B16BA6">
        <w:rPr>
          <w:rFonts w:cs="Calibri"/>
          <w:bCs/>
        </w:rPr>
        <w:t xml:space="preserve">-8% gadā. </w:t>
      </w:r>
      <w:r w:rsidR="00431FB7">
        <w:rPr>
          <w:rFonts w:cs="Calibri"/>
          <w:bCs/>
        </w:rPr>
        <w:t>Atbilstoši, par 41%</w:t>
      </w:r>
      <w:r w:rsidR="00963B82">
        <w:rPr>
          <w:rFonts w:cs="Calibri"/>
          <w:bCs/>
        </w:rPr>
        <w:t>,</w:t>
      </w:r>
      <w:r w:rsidR="00431FB7">
        <w:rPr>
          <w:rFonts w:cs="Calibri"/>
          <w:bCs/>
        </w:rPr>
        <w:t xml:space="preserve"> 5 gadu laikā auguši arī tēriņi</w:t>
      </w:r>
      <w:r w:rsidR="00623606">
        <w:rPr>
          <w:rFonts w:cs="Calibri"/>
          <w:bCs/>
        </w:rPr>
        <w:t xml:space="preserve"> sportam un atpūtai</w:t>
      </w:r>
      <w:r w:rsidR="00431FB7">
        <w:rPr>
          <w:rFonts w:cs="Calibri"/>
          <w:bCs/>
        </w:rPr>
        <w:t xml:space="preserve">. </w:t>
      </w:r>
      <w:r w:rsidR="00570F83">
        <w:rPr>
          <w:rFonts w:cs="Calibri"/>
          <w:bCs/>
        </w:rPr>
        <w:t>Līdz ar to handbolam ir lielākas iespējas piesaistīt iedzīvotāju finansējumu gan biedru naudās, gan kā ieņēmumus no skatītājiem.</w:t>
      </w:r>
    </w:p>
    <w:p w14:paraId="3300B7D8" w14:textId="4F57BAF4" w:rsidR="00963B82" w:rsidRDefault="00570F83" w:rsidP="00100BF8">
      <w:pPr>
        <w:spacing w:after="120"/>
        <w:jc w:val="both"/>
        <w:rPr>
          <w:rFonts w:cs="Calibri"/>
          <w:bCs/>
        </w:rPr>
      </w:pPr>
      <w:r>
        <w:rPr>
          <w:rFonts w:cs="Calibri"/>
          <w:bCs/>
        </w:rPr>
        <w:t xml:space="preserve">Pieaugot labklājībai, pašvaldības pievērš lielāku uzmanību </w:t>
      </w:r>
      <w:r w:rsidRPr="00F93D8B">
        <w:rPr>
          <w:rFonts w:cs="Calibri"/>
          <w:bCs/>
        </w:rPr>
        <w:t xml:space="preserve">iedzīvotāju brīvā laika </w:t>
      </w:r>
      <w:r>
        <w:rPr>
          <w:rFonts w:cs="Calibri"/>
          <w:bCs/>
        </w:rPr>
        <w:t xml:space="preserve">un sporta aktivitāšu nodrošināšanai. Tāpēc ir iespējams </w:t>
      </w:r>
      <w:r w:rsidRPr="00F93D8B">
        <w:rPr>
          <w:rFonts w:cs="Calibri"/>
          <w:bCs/>
        </w:rPr>
        <w:t>piesaistīt arī pašvaldību finansējumu</w:t>
      </w:r>
      <w:r>
        <w:rPr>
          <w:rFonts w:cs="Calibri"/>
          <w:bCs/>
        </w:rPr>
        <w:t xml:space="preserve"> handbola</w:t>
      </w:r>
      <w:r w:rsidR="00963B82">
        <w:rPr>
          <w:rFonts w:cs="Calibri"/>
          <w:bCs/>
        </w:rPr>
        <w:t xml:space="preserve"> attīstībai - infrastruktūras veidošanai, </w:t>
      </w:r>
      <w:r w:rsidR="00963B82" w:rsidRPr="00F93D8B">
        <w:rPr>
          <w:rFonts w:cs="Calibri"/>
          <w:bCs/>
        </w:rPr>
        <w:t>tautas sporta, bērnu un jauniešu</w:t>
      </w:r>
      <w:r w:rsidR="00963B82">
        <w:rPr>
          <w:rFonts w:cs="Calibri"/>
          <w:bCs/>
        </w:rPr>
        <w:t xml:space="preserve">, </w:t>
      </w:r>
      <w:r w:rsidR="00963B82" w:rsidRPr="00F93D8B">
        <w:rPr>
          <w:rFonts w:cs="Calibri"/>
          <w:bCs/>
        </w:rPr>
        <w:t>kā arī pieaugušo sporta aktivitāt</w:t>
      </w:r>
      <w:r w:rsidR="00963B82">
        <w:rPr>
          <w:rFonts w:cs="Calibri"/>
          <w:bCs/>
        </w:rPr>
        <w:t xml:space="preserve">ēm un dažādu </w:t>
      </w:r>
      <w:r w:rsidR="00963B82" w:rsidRPr="00F93D8B">
        <w:rPr>
          <w:rFonts w:cs="Calibri"/>
          <w:bCs/>
        </w:rPr>
        <w:t>pasākumu organizēšan</w:t>
      </w:r>
      <w:r w:rsidR="00963B82">
        <w:rPr>
          <w:rFonts w:cs="Calibri"/>
          <w:bCs/>
        </w:rPr>
        <w:t>ai</w:t>
      </w:r>
      <w:r w:rsidR="00963B82" w:rsidRPr="00F93D8B">
        <w:rPr>
          <w:rFonts w:cs="Calibri"/>
          <w:bCs/>
        </w:rPr>
        <w:t xml:space="preserve"> pašvaldīb</w:t>
      </w:r>
      <w:r w:rsidR="00963B82">
        <w:rPr>
          <w:rFonts w:cs="Calibri"/>
          <w:bCs/>
        </w:rPr>
        <w:t>as</w:t>
      </w:r>
      <w:r w:rsidR="00963B82" w:rsidRPr="00F93D8B">
        <w:rPr>
          <w:rFonts w:cs="Calibri"/>
          <w:bCs/>
        </w:rPr>
        <w:t xml:space="preserve"> teritorijā.</w:t>
      </w:r>
    </w:p>
    <w:p w14:paraId="236C37CD" w14:textId="0441B427" w:rsidR="00E2158D" w:rsidRDefault="00E2158D" w:rsidP="00100BF8">
      <w:pPr>
        <w:spacing w:after="120"/>
        <w:jc w:val="both"/>
        <w:rPr>
          <w:rFonts w:cs="Calibri"/>
          <w:bCs/>
        </w:rPr>
      </w:pPr>
      <w:r>
        <w:rPr>
          <w:rFonts w:cs="Calibri"/>
          <w:bCs/>
        </w:rPr>
        <w:t>Iedzīvotāju un pašvaldību finansējum</w:t>
      </w:r>
      <w:r w:rsidR="00D83673">
        <w:rPr>
          <w:rFonts w:cs="Calibri"/>
          <w:bCs/>
        </w:rPr>
        <w:t>u</w:t>
      </w:r>
      <w:r>
        <w:rPr>
          <w:rFonts w:cs="Calibri"/>
          <w:bCs/>
        </w:rPr>
        <w:t xml:space="preserve"> un atbalst</w:t>
      </w:r>
      <w:r w:rsidR="00D83673">
        <w:rPr>
          <w:rFonts w:cs="Calibri"/>
          <w:bCs/>
        </w:rPr>
        <w:t>u</w:t>
      </w:r>
      <w:r>
        <w:rPr>
          <w:rFonts w:cs="Calibri"/>
          <w:bCs/>
        </w:rPr>
        <w:t xml:space="preserve"> </w:t>
      </w:r>
      <w:r w:rsidR="00B70894">
        <w:rPr>
          <w:rFonts w:cs="Calibri"/>
          <w:bCs/>
        </w:rPr>
        <w:t xml:space="preserve">patlaban </w:t>
      </w:r>
      <w:r>
        <w:rPr>
          <w:rFonts w:cs="Calibri"/>
          <w:bCs/>
        </w:rPr>
        <w:t xml:space="preserve">aktīvi </w:t>
      </w:r>
      <w:r w:rsidR="00D83673">
        <w:rPr>
          <w:rFonts w:cs="Calibri"/>
          <w:bCs/>
        </w:rPr>
        <w:t xml:space="preserve">piesaista </w:t>
      </w:r>
      <w:r>
        <w:rPr>
          <w:rFonts w:cs="Calibri"/>
          <w:bCs/>
        </w:rPr>
        <w:t xml:space="preserve">handbola galvenie </w:t>
      </w:r>
      <w:r w:rsidRPr="00E2158D">
        <w:rPr>
          <w:rFonts w:cs="Calibri"/>
          <w:bCs/>
          <w:i/>
        </w:rPr>
        <w:t>"konkurenti"</w:t>
      </w:r>
      <w:r>
        <w:rPr>
          <w:rFonts w:cs="Calibri"/>
          <w:bCs/>
        </w:rPr>
        <w:t xml:space="preserve"> komandu sporta aktivitāšu </w:t>
      </w:r>
      <w:r w:rsidR="00D83673">
        <w:rPr>
          <w:rFonts w:cs="Calibri"/>
          <w:bCs/>
        </w:rPr>
        <w:t>organizēšanā</w:t>
      </w:r>
      <w:r w:rsidR="00FA42BC">
        <w:rPr>
          <w:rFonts w:cs="Calibri"/>
          <w:bCs/>
        </w:rPr>
        <w:t>,</w:t>
      </w:r>
      <w:r>
        <w:rPr>
          <w:rFonts w:cs="Calibri"/>
          <w:bCs/>
        </w:rPr>
        <w:t xml:space="preserve"> </w:t>
      </w:r>
      <w:r w:rsidR="00D83673">
        <w:rPr>
          <w:rFonts w:cs="Calibri"/>
          <w:bCs/>
        </w:rPr>
        <w:t xml:space="preserve">un </w:t>
      </w:r>
      <w:r w:rsidR="00650E98">
        <w:rPr>
          <w:rFonts w:cs="Calibri"/>
          <w:bCs/>
        </w:rPr>
        <w:t>skatītāj</w:t>
      </w:r>
      <w:r w:rsidR="002B5939">
        <w:rPr>
          <w:rFonts w:cs="Calibri"/>
          <w:bCs/>
        </w:rPr>
        <w:t>u</w:t>
      </w:r>
      <w:r w:rsidR="00650E98">
        <w:rPr>
          <w:rFonts w:cs="Calibri"/>
          <w:bCs/>
        </w:rPr>
        <w:t xml:space="preserve"> un </w:t>
      </w:r>
      <w:r w:rsidR="00B70894">
        <w:rPr>
          <w:rFonts w:cs="Calibri"/>
          <w:bCs/>
        </w:rPr>
        <w:t>talantu</w:t>
      </w:r>
      <w:r w:rsidR="002B5939">
        <w:rPr>
          <w:rFonts w:cs="Calibri"/>
          <w:bCs/>
        </w:rPr>
        <w:t xml:space="preserve"> piesaistīšanā</w:t>
      </w:r>
      <w:r w:rsidR="00D83673">
        <w:rPr>
          <w:rFonts w:cs="Calibri"/>
          <w:bCs/>
        </w:rPr>
        <w:t xml:space="preserve"> </w:t>
      </w:r>
      <w:r>
        <w:rPr>
          <w:rFonts w:cs="Calibri"/>
          <w:bCs/>
        </w:rPr>
        <w:t>- futbols un basketbols</w:t>
      </w:r>
      <w:r w:rsidR="00B70894">
        <w:rPr>
          <w:rFonts w:cs="Calibri"/>
          <w:bCs/>
        </w:rPr>
        <w:t>.</w:t>
      </w:r>
    </w:p>
    <w:p w14:paraId="67ACB9A9" w14:textId="526084AE" w:rsidR="00B625BD" w:rsidRDefault="00B625BD" w:rsidP="00B625BD">
      <w:pPr>
        <w:spacing w:after="120"/>
        <w:jc w:val="both"/>
        <w:rPr>
          <w:rFonts w:cs="Calibri"/>
          <w:bCs/>
        </w:rPr>
      </w:pPr>
      <w:r w:rsidRPr="00B625BD">
        <w:rPr>
          <w:rFonts w:cs="Calibri"/>
          <w:bCs/>
        </w:rPr>
        <w:t xml:space="preserve">Latvijas teritorijā handbols ir vairāk attīstījies </w:t>
      </w:r>
      <w:r>
        <w:rPr>
          <w:rFonts w:cs="Calibri"/>
          <w:bCs/>
        </w:rPr>
        <w:t xml:space="preserve">tajos reģionos, kur tas pastāvēja </w:t>
      </w:r>
      <w:r w:rsidRPr="00B625BD">
        <w:rPr>
          <w:rFonts w:cs="Calibri"/>
          <w:bCs/>
        </w:rPr>
        <w:t>vēsturiski. Ir iespēja to attīstīt lielajās pilsētās (Rīga, Jelgava), kas līdz šim nav darīts pietiekami aktīvi</w:t>
      </w:r>
      <w:r>
        <w:rPr>
          <w:rFonts w:cs="Calibri"/>
          <w:bCs/>
        </w:rPr>
        <w:t>.</w:t>
      </w:r>
      <w:r w:rsidRPr="00B625BD">
        <w:rPr>
          <w:rFonts w:cs="Calibri"/>
          <w:bCs/>
        </w:rPr>
        <w:t xml:space="preserve"> </w:t>
      </w:r>
      <w:r>
        <w:rPr>
          <w:rFonts w:cs="Calibri"/>
          <w:bCs/>
        </w:rPr>
        <w:t>T</w:t>
      </w:r>
      <w:r w:rsidRPr="00B625BD">
        <w:rPr>
          <w:rFonts w:cs="Calibri"/>
          <w:bCs/>
        </w:rPr>
        <w:t>ā</w:t>
      </w:r>
      <w:r>
        <w:rPr>
          <w:rFonts w:cs="Calibri"/>
          <w:bCs/>
        </w:rPr>
        <w:t>dā veidā būtu iespējams</w:t>
      </w:r>
      <w:r w:rsidRPr="00B625BD">
        <w:rPr>
          <w:rFonts w:cs="Calibri"/>
          <w:bCs/>
        </w:rPr>
        <w:t xml:space="preserve"> strauji audzēt spēlētāju un skatītāju bāzi un </w:t>
      </w:r>
      <w:r>
        <w:rPr>
          <w:rFonts w:cs="Calibri"/>
          <w:bCs/>
        </w:rPr>
        <w:t xml:space="preserve">handbola </w:t>
      </w:r>
      <w:r w:rsidRPr="00B625BD">
        <w:rPr>
          <w:rFonts w:cs="Calibri"/>
          <w:bCs/>
        </w:rPr>
        <w:t>popularitāti.</w:t>
      </w:r>
    </w:p>
    <w:p w14:paraId="3453657B" w14:textId="7F23EC61" w:rsidR="00E2158D" w:rsidRDefault="00E2158D" w:rsidP="00B625BD">
      <w:pPr>
        <w:spacing w:after="120"/>
        <w:jc w:val="both"/>
        <w:rPr>
          <w:rFonts w:cs="Calibri"/>
          <w:bCs/>
        </w:rPr>
      </w:pPr>
      <w:r w:rsidRPr="00E2158D">
        <w:rPr>
          <w:rFonts w:cs="Calibri"/>
          <w:bCs/>
        </w:rPr>
        <w:lastRenderedPageBreak/>
        <w:t>Latvijas nacionālo izlašu dalība Eiropas un pasaules čempionāt</w:t>
      </w:r>
      <w:r>
        <w:rPr>
          <w:rFonts w:cs="Calibri"/>
          <w:bCs/>
        </w:rPr>
        <w:t>u</w:t>
      </w:r>
      <w:r w:rsidRPr="00E2158D">
        <w:rPr>
          <w:rFonts w:cs="Calibri"/>
          <w:bCs/>
        </w:rPr>
        <w:t xml:space="preserve"> kvalifikācijas turnīros </w:t>
      </w:r>
      <w:r>
        <w:rPr>
          <w:rFonts w:cs="Calibri"/>
          <w:bCs/>
        </w:rPr>
        <w:t xml:space="preserve">ir vēl viena neizmantota iespēja. Latvijas komandu līmenis ir salīdzinoši pietiekami augsts, lai būtu iespējams nodrošināt Latvijas dalību kādā no </w:t>
      </w:r>
      <w:r w:rsidRPr="00E2158D">
        <w:rPr>
          <w:rFonts w:cs="Calibri"/>
          <w:bCs/>
        </w:rPr>
        <w:t xml:space="preserve">finālturnīriem, </w:t>
      </w:r>
      <w:r>
        <w:rPr>
          <w:rFonts w:cs="Calibri"/>
          <w:bCs/>
        </w:rPr>
        <w:t>tā</w:t>
      </w:r>
      <w:r w:rsidRPr="00E2158D">
        <w:rPr>
          <w:rFonts w:cs="Calibri"/>
          <w:bCs/>
        </w:rPr>
        <w:t xml:space="preserve"> veicin</w:t>
      </w:r>
      <w:r>
        <w:rPr>
          <w:rFonts w:cs="Calibri"/>
          <w:bCs/>
        </w:rPr>
        <w:t>ot</w:t>
      </w:r>
      <w:r w:rsidRPr="00E2158D">
        <w:rPr>
          <w:rFonts w:cs="Calibri"/>
          <w:bCs/>
        </w:rPr>
        <w:t xml:space="preserve"> handbola popularitāti un atpazīstamību.</w:t>
      </w:r>
      <w:r>
        <w:rPr>
          <w:rFonts w:cs="Calibri"/>
          <w:bCs/>
        </w:rPr>
        <w:t xml:space="preserve"> </w:t>
      </w:r>
      <w:r w:rsidR="00D83673">
        <w:rPr>
          <w:rFonts w:cs="Calibri"/>
          <w:bCs/>
        </w:rPr>
        <w:t xml:space="preserve">Sasniegt šādu līmeni Latvijas handbolam </w:t>
      </w:r>
      <w:r w:rsidR="00F51047">
        <w:rPr>
          <w:rFonts w:cs="Calibri"/>
          <w:bCs/>
        </w:rPr>
        <w:t>būtu</w:t>
      </w:r>
      <w:r w:rsidR="00D83673">
        <w:rPr>
          <w:rFonts w:cs="Calibri"/>
          <w:bCs/>
        </w:rPr>
        <w:t xml:space="preserve"> vieglāk, nekā futbolā vai basketbolā.</w:t>
      </w:r>
    </w:p>
    <w:p w14:paraId="7AF41672" w14:textId="03B643CE" w:rsidR="00820DA6" w:rsidRPr="00B20B60" w:rsidRDefault="00820DA6" w:rsidP="00820DA6">
      <w:pPr>
        <w:spacing w:after="120"/>
        <w:jc w:val="both"/>
        <w:rPr>
          <w:rFonts w:cs="Calibri"/>
          <w:bCs/>
        </w:rPr>
      </w:pPr>
      <w:r>
        <w:rPr>
          <w:rFonts w:cs="Calibri"/>
          <w:bCs/>
        </w:rPr>
        <w:t xml:space="preserve">Nav pilnībā izmantotas iespējas organizēt </w:t>
      </w:r>
      <w:r w:rsidRPr="00B20B60">
        <w:rPr>
          <w:rFonts w:cs="Calibri"/>
          <w:bCs/>
        </w:rPr>
        <w:t xml:space="preserve">starptautiska mēroga </w:t>
      </w:r>
      <w:r>
        <w:rPr>
          <w:rFonts w:cs="Calibri"/>
          <w:bCs/>
        </w:rPr>
        <w:t>handbola</w:t>
      </w:r>
      <w:r w:rsidRPr="00B20B60">
        <w:rPr>
          <w:rFonts w:cs="Calibri"/>
          <w:bCs/>
        </w:rPr>
        <w:t xml:space="preserve"> pasākumus </w:t>
      </w:r>
      <w:r>
        <w:rPr>
          <w:rFonts w:cs="Calibri"/>
          <w:bCs/>
        </w:rPr>
        <w:t>Latvijā</w:t>
      </w:r>
      <w:r w:rsidR="00E6190D">
        <w:rPr>
          <w:rFonts w:cs="Calibri"/>
          <w:bCs/>
        </w:rPr>
        <w:t xml:space="preserve">. Citos sporta veidos tādi tiek rīkoti, piemēram, </w:t>
      </w:r>
      <w:r w:rsidRPr="00B20B60">
        <w:rPr>
          <w:rFonts w:cs="Calibri"/>
          <w:bCs/>
        </w:rPr>
        <w:t>P</w:t>
      </w:r>
      <w:r w:rsidR="00E6190D">
        <w:rPr>
          <w:rFonts w:cs="Calibri"/>
          <w:bCs/>
        </w:rPr>
        <w:t xml:space="preserve">asaules </w:t>
      </w:r>
      <w:r w:rsidRPr="00B20B60">
        <w:rPr>
          <w:rFonts w:cs="Calibri"/>
          <w:bCs/>
        </w:rPr>
        <w:t>Č</w:t>
      </w:r>
      <w:r w:rsidR="00E6190D">
        <w:rPr>
          <w:rFonts w:cs="Calibri"/>
          <w:bCs/>
        </w:rPr>
        <w:t>empionāts</w:t>
      </w:r>
      <w:r w:rsidRPr="00B20B60">
        <w:rPr>
          <w:rFonts w:cs="Calibri"/>
          <w:bCs/>
        </w:rPr>
        <w:t xml:space="preserve"> hokejā, </w:t>
      </w:r>
      <w:r w:rsidR="00E6190D">
        <w:rPr>
          <w:rFonts w:cs="Calibri"/>
          <w:bCs/>
        </w:rPr>
        <w:t>J</w:t>
      </w:r>
      <w:r w:rsidRPr="00B20B60">
        <w:rPr>
          <w:rFonts w:cs="Calibri"/>
          <w:bCs/>
        </w:rPr>
        <w:t>aunatnes čempionāts basketbolā, E</w:t>
      </w:r>
      <w:r w:rsidR="00E6190D">
        <w:rPr>
          <w:rFonts w:cs="Calibri"/>
          <w:bCs/>
        </w:rPr>
        <w:t xml:space="preserve">iropas </w:t>
      </w:r>
      <w:r w:rsidRPr="00B20B60">
        <w:rPr>
          <w:rFonts w:cs="Calibri"/>
          <w:bCs/>
        </w:rPr>
        <w:t>Č</w:t>
      </w:r>
      <w:r w:rsidR="00E6190D">
        <w:rPr>
          <w:rFonts w:cs="Calibri"/>
          <w:bCs/>
        </w:rPr>
        <w:t>empionāts</w:t>
      </w:r>
      <w:r w:rsidRPr="00B20B60">
        <w:rPr>
          <w:rFonts w:cs="Calibri"/>
          <w:bCs/>
        </w:rPr>
        <w:t xml:space="preserve"> sievietēm basketbolā u.c. </w:t>
      </w:r>
      <w:r w:rsidR="00E6190D">
        <w:rPr>
          <w:rFonts w:cs="Calibri"/>
          <w:bCs/>
        </w:rPr>
        <w:t xml:space="preserve">Šādi </w:t>
      </w:r>
      <w:r w:rsidRPr="00B20B60">
        <w:rPr>
          <w:rFonts w:cs="Calibri"/>
          <w:bCs/>
        </w:rPr>
        <w:t xml:space="preserve">liela mēroga sporta </w:t>
      </w:r>
      <w:r w:rsidR="00E6190D">
        <w:rPr>
          <w:rFonts w:cs="Calibri"/>
          <w:bCs/>
        </w:rPr>
        <w:t>pasākumi</w:t>
      </w:r>
      <w:r w:rsidRPr="00B20B60">
        <w:rPr>
          <w:rFonts w:cs="Calibri"/>
          <w:bCs/>
        </w:rPr>
        <w:t xml:space="preserve"> piesaista skatītājus un sponsorus</w:t>
      </w:r>
      <w:r w:rsidR="00E6190D">
        <w:rPr>
          <w:rFonts w:cs="Calibri"/>
          <w:bCs/>
        </w:rPr>
        <w:t xml:space="preserve">, popularizē un </w:t>
      </w:r>
      <w:r w:rsidRPr="00B20B60">
        <w:rPr>
          <w:rFonts w:cs="Calibri"/>
          <w:bCs/>
        </w:rPr>
        <w:t>stiprina konkrētā sporta veida attīstību</w:t>
      </w:r>
      <w:r w:rsidR="00E6190D">
        <w:rPr>
          <w:rFonts w:cs="Calibri"/>
          <w:bCs/>
        </w:rPr>
        <w:t xml:space="preserve"> Latvijā</w:t>
      </w:r>
      <w:r w:rsidRPr="00B20B60">
        <w:rPr>
          <w:rFonts w:cs="Calibri"/>
          <w:bCs/>
        </w:rPr>
        <w:t>.</w:t>
      </w:r>
    </w:p>
    <w:p w14:paraId="3135FA93" w14:textId="7E3815B9" w:rsidR="002D206A" w:rsidRDefault="00D83673" w:rsidP="002D206A">
      <w:pPr>
        <w:spacing w:after="120"/>
        <w:jc w:val="both"/>
        <w:rPr>
          <w:rFonts w:cs="Calibri"/>
          <w:bCs/>
        </w:rPr>
      </w:pPr>
      <w:r>
        <w:rPr>
          <w:rFonts w:cs="Calibri"/>
          <w:bCs/>
        </w:rPr>
        <w:t>Handbols nepilnīgi izmanto iespējas, ko var</w:t>
      </w:r>
      <w:r w:rsidR="002D206A">
        <w:rPr>
          <w:rFonts w:cs="Calibri"/>
          <w:bCs/>
        </w:rPr>
        <w:t>ētu</w:t>
      </w:r>
      <w:r>
        <w:rPr>
          <w:rFonts w:cs="Calibri"/>
          <w:bCs/>
        </w:rPr>
        <w:t xml:space="preserve"> sniegt nozares augstskola</w:t>
      </w:r>
      <w:r w:rsidR="002D206A">
        <w:rPr>
          <w:rFonts w:cs="Calibri"/>
          <w:bCs/>
        </w:rPr>
        <w:t xml:space="preserve">, jo nav </w:t>
      </w:r>
      <w:r w:rsidR="00F51047">
        <w:rPr>
          <w:rFonts w:cs="Calibri"/>
          <w:bCs/>
        </w:rPr>
        <w:t xml:space="preserve">izveidota </w:t>
      </w:r>
      <w:r w:rsidR="002D206A">
        <w:rPr>
          <w:rFonts w:cs="Calibri"/>
          <w:bCs/>
        </w:rPr>
        <w:t xml:space="preserve">pilnvērtīga sadarbība ar </w:t>
      </w:r>
      <w:r>
        <w:rPr>
          <w:rFonts w:cs="Calibri"/>
          <w:bCs/>
        </w:rPr>
        <w:t xml:space="preserve">klubiem un komandām, </w:t>
      </w:r>
      <w:r w:rsidRPr="00B625BD">
        <w:rPr>
          <w:rFonts w:cs="Calibri"/>
          <w:bCs/>
        </w:rPr>
        <w:t>sporta skol</w:t>
      </w:r>
      <w:r>
        <w:rPr>
          <w:rFonts w:cs="Calibri"/>
          <w:bCs/>
        </w:rPr>
        <w:t>ām</w:t>
      </w:r>
      <w:r w:rsidRPr="00B625BD">
        <w:rPr>
          <w:rFonts w:cs="Calibri"/>
          <w:bCs/>
        </w:rPr>
        <w:t xml:space="preserve"> un pašvaldīb</w:t>
      </w:r>
      <w:r>
        <w:rPr>
          <w:rFonts w:cs="Calibri"/>
          <w:bCs/>
        </w:rPr>
        <w:t>ām. Stiprinot sadarbību</w:t>
      </w:r>
      <w:r w:rsidR="004967F4">
        <w:rPr>
          <w:rFonts w:cs="Calibri"/>
          <w:bCs/>
        </w:rPr>
        <w:t>,</w:t>
      </w:r>
      <w:r>
        <w:rPr>
          <w:rFonts w:cs="Calibri"/>
          <w:bCs/>
        </w:rPr>
        <w:t xml:space="preserve"> </w:t>
      </w:r>
      <w:r w:rsidR="002D206A">
        <w:rPr>
          <w:rFonts w:cs="Calibri"/>
          <w:bCs/>
        </w:rPr>
        <w:t xml:space="preserve">būtu iespējams izveidot un </w:t>
      </w:r>
      <w:r w:rsidR="004967F4">
        <w:rPr>
          <w:rFonts w:cs="Calibri"/>
          <w:bCs/>
        </w:rPr>
        <w:t xml:space="preserve">uzturēt augstas kvalitātes handbola attīstības metodisko sistēmu, </w:t>
      </w:r>
      <w:r w:rsidR="002D206A">
        <w:rPr>
          <w:rFonts w:cs="Calibri"/>
          <w:bCs/>
        </w:rPr>
        <w:t>kā arī</w:t>
      </w:r>
      <w:r w:rsidR="004967F4">
        <w:rPr>
          <w:rFonts w:cs="Calibri"/>
          <w:bCs/>
        </w:rPr>
        <w:t xml:space="preserve"> nodrošināt tiesnešu, treneru un menedžeru pasaules līmeņa izglītošan</w:t>
      </w:r>
      <w:r w:rsidR="002D206A">
        <w:rPr>
          <w:rFonts w:cs="Calibri"/>
          <w:bCs/>
        </w:rPr>
        <w:t>as</w:t>
      </w:r>
      <w:r w:rsidR="004967F4">
        <w:rPr>
          <w:rFonts w:cs="Calibri"/>
          <w:bCs/>
        </w:rPr>
        <w:t xml:space="preserve"> un tālākizglītīb</w:t>
      </w:r>
      <w:r w:rsidR="002D206A">
        <w:rPr>
          <w:rFonts w:cs="Calibri"/>
          <w:bCs/>
        </w:rPr>
        <w:t>as iespējas</w:t>
      </w:r>
      <w:r w:rsidR="004967F4">
        <w:rPr>
          <w:rFonts w:cs="Calibri"/>
          <w:bCs/>
        </w:rPr>
        <w:t xml:space="preserve">. </w:t>
      </w:r>
      <w:r w:rsidR="002D206A">
        <w:rPr>
          <w:rFonts w:cs="Calibri"/>
          <w:bCs/>
        </w:rPr>
        <w:t>Šāda sadarbība ļaus arī mērķtiecīgāk plānot jauno speciālistu karjeras, visaptveroši nodrošinot to izglītošanu, praksi, darbu, treniņu un sacensību iespējas.</w:t>
      </w:r>
    </w:p>
    <w:p w14:paraId="0BBD7EA6" w14:textId="4E9B476F" w:rsidR="002D206A" w:rsidRDefault="00F93D8B" w:rsidP="00F93D8B">
      <w:pPr>
        <w:spacing w:after="120"/>
        <w:jc w:val="both"/>
        <w:rPr>
          <w:rFonts w:cs="Calibri"/>
          <w:bCs/>
        </w:rPr>
      </w:pPr>
      <w:r w:rsidRPr="00F93D8B">
        <w:rPr>
          <w:rFonts w:cs="Calibri"/>
          <w:bCs/>
        </w:rPr>
        <w:t xml:space="preserve">Handbola attīstību aktīvi </w:t>
      </w:r>
      <w:r w:rsidR="00F51047">
        <w:rPr>
          <w:rFonts w:cs="Calibri"/>
          <w:bCs/>
        </w:rPr>
        <w:t xml:space="preserve">finansē un </w:t>
      </w:r>
      <w:r w:rsidRPr="00F93D8B">
        <w:rPr>
          <w:rFonts w:cs="Calibri"/>
          <w:bCs/>
        </w:rPr>
        <w:t>atbalsta vietējās un starptautiskās sporta organizācijas</w:t>
      </w:r>
      <w:r w:rsidR="002D206A">
        <w:rPr>
          <w:rFonts w:cs="Calibri"/>
          <w:bCs/>
        </w:rPr>
        <w:t xml:space="preserve"> un ir nepieciešams </w:t>
      </w:r>
      <w:r w:rsidR="006A20FD">
        <w:rPr>
          <w:rFonts w:cs="Calibri"/>
          <w:bCs/>
        </w:rPr>
        <w:t xml:space="preserve">to </w:t>
      </w:r>
      <w:r w:rsidR="002D206A">
        <w:rPr>
          <w:rFonts w:cs="Calibri"/>
          <w:bCs/>
        </w:rPr>
        <w:t xml:space="preserve">maksimāli izmantot </w:t>
      </w:r>
      <w:r w:rsidR="006A20FD">
        <w:rPr>
          <w:rFonts w:cs="Calibri"/>
          <w:bCs/>
        </w:rPr>
        <w:t xml:space="preserve">Latvijas </w:t>
      </w:r>
      <w:r w:rsidR="002D206A">
        <w:rPr>
          <w:rFonts w:cs="Calibri"/>
          <w:bCs/>
        </w:rPr>
        <w:t>handbola sistēmas attīstībai.</w:t>
      </w:r>
      <w:r w:rsidR="00290FAF">
        <w:rPr>
          <w:rFonts w:cs="Calibri"/>
          <w:bCs/>
        </w:rPr>
        <w:t xml:space="preserve"> </w:t>
      </w:r>
      <w:r w:rsidR="006A20FD">
        <w:rPr>
          <w:rFonts w:cs="Calibri"/>
          <w:bCs/>
        </w:rPr>
        <w:t>Starptautisko organizāciju programmas</w:t>
      </w:r>
      <w:r w:rsidR="00290FAF">
        <w:rPr>
          <w:rFonts w:cs="Calibri"/>
          <w:bCs/>
        </w:rPr>
        <w:t xml:space="preserve"> </w:t>
      </w:r>
      <w:r w:rsidR="00073078">
        <w:rPr>
          <w:rFonts w:cs="Calibri"/>
          <w:bCs/>
        </w:rPr>
        <w:t xml:space="preserve">un atbalsta mehānismi </w:t>
      </w:r>
      <w:r w:rsidR="00290FAF">
        <w:rPr>
          <w:rFonts w:cs="Calibri"/>
          <w:bCs/>
        </w:rPr>
        <w:t xml:space="preserve">ir </w:t>
      </w:r>
      <w:r w:rsidR="006A20FD">
        <w:rPr>
          <w:rFonts w:cs="Calibri"/>
          <w:bCs/>
        </w:rPr>
        <w:t>arī būtisks</w:t>
      </w:r>
      <w:r w:rsidR="00290FAF">
        <w:rPr>
          <w:rFonts w:cs="Calibri"/>
          <w:bCs/>
        </w:rPr>
        <w:t xml:space="preserve"> finansējuma un atbalsta avot</w:t>
      </w:r>
      <w:r w:rsidR="006A20FD">
        <w:rPr>
          <w:rFonts w:cs="Calibri"/>
          <w:bCs/>
        </w:rPr>
        <w:t>s</w:t>
      </w:r>
      <w:r w:rsidR="00290FAF">
        <w:rPr>
          <w:rFonts w:cs="Calibri"/>
          <w:bCs/>
        </w:rPr>
        <w:t xml:space="preserve"> šajā Stratēģijā plānoto aktivitāšu ieviešanai.</w:t>
      </w:r>
    </w:p>
    <w:p w14:paraId="262B0656" w14:textId="42B3AA11" w:rsidR="00F51047" w:rsidRDefault="00F51047" w:rsidP="00F93D8B">
      <w:pPr>
        <w:spacing w:after="120"/>
        <w:jc w:val="both"/>
        <w:rPr>
          <w:rFonts w:cs="Calibri"/>
          <w:bCs/>
        </w:rPr>
      </w:pPr>
      <w:r>
        <w:rPr>
          <w:rFonts w:cs="Calibri"/>
          <w:bCs/>
        </w:rPr>
        <w:t xml:space="preserve">Latvijā </w:t>
      </w:r>
      <w:r w:rsidRPr="00F93D8B">
        <w:rPr>
          <w:rFonts w:cs="Calibri"/>
          <w:bCs/>
        </w:rPr>
        <w:t>LHF regulāri sadarbojas ar Latvijas Olimpisko komiteju</w:t>
      </w:r>
      <w:r w:rsidR="005757BD">
        <w:rPr>
          <w:rFonts w:cs="Calibri"/>
          <w:bCs/>
        </w:rPr>
        <w:t xml:space="preserve"> (LOK)</w:t>
      </w:r>
      <w:r w:rsidRPr="00F93D8B">
        <w:rPr>
          <w:rFonts w:cs="Calibri"/>
          <w:bCs/>
        </w:rPr>
        <w:t>, L</w:t>
      </w:r>
      <w:r>
        <w:rPr>
          <w:rFonts w:cs="Calibri"/>
          <w:bCs/>
        </w:rPr>
        <w:t xml:space="preserve">SFP un </w:t>
      </w:r>
      <w:r w:rsidRPr="00F93D8B">
        <w:rPr>
          <w:rFonts w:cs="Calibri"/>
          <w:bCs/>
        </w:rPr>
        <w:t xml:space="preserve">pašvaldībām, </w:t>
      </w:r>
      <w:r>
        <w:rPr>
          <w:rFonts w:cs="Calibri"/>
          <w:bCs/>
        </w:rPr>
        <w:t>piesaistot finansējumu un ieviešot</w:t>
      </w:r>
      <w:r w:rsidRPr="00F93D8B">
        <w:rPr>
          <w:rFonts w:cs="Calibri"/>
          <w:bCs/>
        </w:rPr>
        <w:t xml:space="preserve"> dažādus projektus</w:t>
      </w:r>
      <w:r>
        <w:rPr>
          <w:rFonts w:cs="Calibri"/>
          <w:bCs/>
        </w:rPr>
        <w:t>. Starptautiski LHF aktīvu piedalās Starptautiskās handbola federācijas (IHF) un Eiropas handbola federācijas (EHF) programmās un pasākumos.</w:t>
      </w:r>
    </w:p>
    <w:p w14:paraId="5D874383" w14:textId="3CD9833A" w:rsidR="00A7231C" w:rsidRDefault="00F51047" w:rsidP="00A7231C">
      <w:pPr>
        <w:spacing w:after="120"/>
        <w:jc w:val="both"/>
        <w:rPr>
          <w:rFonts w:cs="Calibri"/>
          <w:bCs/>
        </w:rPr>
      </w:pPr>
      <w:r>
        <w:rPr>
          <w:rFonts w:cs="Calibri"/>
          <w:bCs/>
        </w:rPr>
        <w:t>S</w:t>
      </w:r>
      <w:r w:rsidRPr="00F93D8B">
        <w:rPr>
          <w:rFonts w:cs="Calibri"/>
          <w:bCs/>
        </w:rPr>
        <w:t>adarbībā ar EHF un LSFP</w:t>
      </w:r>
      <w:r w:rsidR="00290FAF">
        <w:rPr>
          <w:rFonts w:cs="Calibri"/>
          <w:bCs/>
        </w:rPr>
        <w:t xml:space="preserve"> tiek a</w:t>
      </w:r>
      <w:r w:rsidR="00290FAF" w:rsidRPr="00F93D8B">
        <w:rPr>
          <w:rFonts w:cs="Calibri"/>
          <w:bCs/>
        </w:rPr>
        <w:t>tbalst</w:t>
      </w:r>
      <w:r w:rsidR="00290FAF">
        <w:rPr>
          <w:rFonts w:cs="Calibri"/>
          <w:bCs/>
        </w:rPr>
        <w:t>īta</w:t>
      </w:r>
      <w:r w:rsidR="00290FAF" w:rsidRPr="00F93D8B">
        <w:rPr>
          <w:rFonts w:cs="Calibri"/>
          <w:bCs/>
        </w:rPr>
        <w:t xml:space="preserve"> bērnu un jaunatnes mini handbola kustīb</w:t>
      </w:r>
      <w:r w:rsidR="00290FAF">
        <w:rPr>
          <w:rFonts w:cs="Calibri"/>
          <w:bCs/>
        </w:rPr>
        <w:t>a</w:t>
      </w:r>
      <w:r w:rsidR="00290FAF" w:rsidRPr="00F93D8B">
        <w:rPr>
          <w:rFonts w:cs="Calibri"/>
          <w:bCs/>
        </w:rPr>
        <w:t xml:space="preserve"> Latvijā</w:t>
      </w:r>
      <w:r w:rsidR="00290FAF">
        <w:rPr>
          <w:rFonts w:cs="Calibri"/>
          <w:bCs/>
        </w:rPr>
        <w:t xml:space="preserve">, </w:t>
      </w:r>
      <w:r w:rsidRPr="00F93D8B">
        <w:rPr>
          <w:rFonts w:cs="Calibri"/>
          <w:bCs/>
        </w:rPr>
        <w:t>nodrošin</w:t>
      </w:r>
      <w:r w:rsidR="00290FAF">
        <w:rPr>
          <w:rFonts w:cs="Calibri"/>
          <w:bCs/>
        </w:rPr>
        <w:t>ot</w:t>
      </w:r>
      <w:r w:rsidRPr="00F93D8B">
        <w:rPr>
          <w:rFonts w:cs="Calibri"/>
          <w:bCs/>
        </w:rPr>
        <w:t xml:space="preserve"> nepieciešam</w:t>
      </w:r>
      <w:r w:rsidR="00290FAF">
        <w:rPr>
          <w:rFonts w:cs="Calibri"/>
          <w:bCs/>
        </w:rPr>
        <w:t>o</w:t>
      </w:r>
      <w:r w:rsidRPr="00F93D8B">
        <w:rPr>
          <w:rFonts w:cs="Calibri"/>
          <w:bCs/>
        </w:rPr>
        <w:t xml:space="preserve"> ekipējum</w:t>
      </w:r>
      <w:r w:rsidR="00290FAF">
        <w:rPr>
          <w:rFonts w:cs="Calibri"/>
          <w:bCs/>
        </w:rPr>
        <w:t>u</w:t>
      </w:r>
      <w:r w:rsidRPr="00F93D8B">
        <w:rPr>
          <w:rFonts w:cs="Calibri"/>
          <w:bCs/>
        </w:rPr>
        <w:t xml:space="preserve"> (bumbas, vārt</w:t>
      </w:r>
      <w:r w:rsidR="00290FAF">
        <w:rPr>
          <w:rFonts w:cs="Calibri"/>
          <w:bCs/>
        </w:rPr>
        <w:t>us</w:t>
      </w:r>
      <w:r w:rsidRPr="00F93D8B">
        <w:rPr>
          <w:rFonts w:cs="Calibri"/>
          <w:bCs/>
        </w:rPr>
        <w:t>)</w:t>
      </w:r>
      <w:r w:rsidR="00290FAF">
        <w:rPr>
          <w:rFonts w:cs="Calibri"/>
          <w:bCs/>
        </w:rPr>
        <w:t xml:space="preserve"> un</w:t>
      </w:r>
      <w:r w:rsidRPr="00F93D8B">
        <w:rPr>
          <w:rFonts w:cs="Calibri"/>
          <w:bCs/>
        </w:rPr>
        <w:t xml:space="preserve"> organizējot bezmaksas regulāru</w:t>
      </w:r>
      <w:r w:rsidR="00290FAF">
        <w:rPr>
          <w:rFonts w:cs="Calibri"/>
          <w:bCs/>
        </w:rPr>
        <w:t>s</w:t>
      </w:r>
      <w:r w:rsidRPr="00F93D8B">
        <w:rPr>
          <w:rFonts w:cs="Calibri"/>
          <w:bCs/>
        </w:rPr>
        <w:t xml:space="preserve"> turnīru</w:t>
      </w:r>
      <w:r w:rsidR="00290FAF">
        <w:rPr>
          <w:rFonts w:cs="Calibri"/>
          <w:bCs/>
        </w:rPr>
        <w:t>s</w:t>
      </w:r>
      <w:r w:rsidRPr="00F93D8B">
        <w:rPr>
          <w:rFonts w:cs="Calibri"/>
          <w:bCs/>
        </w:rPr>
        <w:t xml:space="preserve"> visos Latvijas reģionos.</w:t>
      </w:r>
      <w:r w:rsidR="00A7231C">
        <w:rPr>
          <w:rFonts w:cs="Calibri"/>
          <w:bCs/>
        </w:rPr>
        <w:t xml:space="preserve"> Savukārt ar IHF </w:t>
      </w:r>
      <w:r w:rsidR="00B70894">
        <w:rPr>
          <w:rFonts w:cs="Calibri"/>
          <w:bCs/>
        </w:rPr>
        <w:t xml:space="preserve">palīdzību </w:t>
      </w:r>
      <w:r w:rsidR="00A7231C">
        <w:rPr>
          <w:rFonts w:cs="Calibri"/>
          <w:bCs/>
        </w:rPr>
        <w:t xml:space="preserve">tiek </w:t>
      </w:r>
      <w:r w:rsidR="00B70894">
        <w:rPr>
          <w:rFonts w:cs="Calibri"/>
          <w:bCs/>
        </w:rPr>
        <w:t xml:space="preserve">atbalstīta </w:t>
      </w:r>
      <w:r w:rsidR="00B70894" w:rsidRPr="00F93D8B">
        <w:rPr>
          <w:rFonts w:cs="Calibri"/>
          <w:bCs/>
        </w:rPr>
        <w:t>Latvijas Jaunatnes handbola līga</w:t>
      </w:r>
      <w:r w:rsidR="00B70894">
        <w:rPr>
          <w:rFonts w:cs="Calibri"/>
          <w:bCs/>
        </w:rPr>
        <w:t>,</w:t>
      </w:r>
      <w:r w:rsidR="00A7231C" w:rsidRPr="00F93D8B">
        <w:rPr>
          <w:rFonts w:cs="Calibri"/>
          <w:bCs/>
        </w:rPr>
        <w:t xml:space="preserve"> veicinot lielāku jaunatnes komandu piesaisti</w:t>
      </w:r>
      <w:r w:rsidR="00B70894">
        <w:rPr>
          <w:rFonts w:cs="Calibri"/>
          <w:bCs/>
        </w:rPr>
        <w:t xml:space="preserve">. Tiek </w:t>
      </w:r>
      <w:r w:rsidR="00A7231C" w:rsidRPr="00F93D8B">
        <w:rPr>
          <w:rFonts w:cs="Calibri"/>
          <w:bCs/>
        </w:rPr>
        <w:t>atvieglot</w:t>
      </w:r>
      <w:r w:rsidR="00B70894">
        <w:rPr>
          <w:rFonts w:cs="Calibri"/>
          <w:bCs/>
        </w:rPr>
        <w:t>i</w:t>
      </w:r>
      <w:r w:rsidR="00A7231C" w:rsidRPr="00F93D8B">
        <w:rPr>
          <w:rFonts w:cs="Calibri"/>
          <w:bCs/>
        </w:rPr>
        <w:t xml:space="preserve"> līdzmaksājum</w:t>
      </w:r>
      <w:r w:rsidR="00B70894">
        <w:rPr>
          <w:rFonts w:cs="Calibri"/>
          <w:bCs/>
        </w:rPr>
        <w:t>i</w:t>
      </w:r>
      <w:r w:rsidR="00A7231C" w:rsidRPr="00F93D8B">
        <w:rPr>
          <w:rFonts w:cs="Calibri"/>
          <w:bCs/>
        </w:rPr>
        <w:t xml:space="preserve"> komandu dalības maksai čempionātā,</w:t>
      </w:r>
      <w:r w:rsidR="009A7ED3">
        <w:rPr>
          <w:rFonts w:cs="Calibri"/>
          <w:bCs/>
        </w:rPr>
        <w:t xml:space="preserve"> nosedzot turnīra izmasas,</w:t>
      </w:r>
      <w:r w:rsidR="00A7231C" w:rsidRPr="00F93D8B">
        <w:rPr>
          <w:rFonts w:cs="Calibri"/>
          <w:bCs/>
        </w:rPr>
        <w:t xml:space="preserve"> kā arī </w:t>
      </w:r>
      <w:r w:rsidR="00B70894">
        <w:rPr>
          <w:rFonts w:cs="Calibri"/>
          <w:bCs/>
        </w:rPr>
        <w:t xml:space="preserve">palīdzēts nodrošināt </w:t>
      </w:r>
      <w:r w:rsidR="00A7231C" w:rsidRPr="00F93D8B">
        <w:rPr>
          <w:rFonts w:cs="Calibri"/>
          <w:bCs/>
        </w:rPr>
        <w:t>ekipējum</w:t>
      </w:r>
      <w:r w:rsidR="00B70894">
        <w:rPr>
          <w:rFonts w:cs="Calibri"/>
          <w:bCs/>
        </w:rPr>
        <w:t>u</w:t>
      </w:r>
      <w:r w:rsidR="00A7231C" w:rsidRPr="00F93D8B">
        <w:rPr>
          <w:rFonts w:cs="Calibri"/>
          <w:bCs/>
        </w:rPr>
        <w:t>.</w:t>
      </w:r>
    </w:p>
    <w:p w14:paraId="344FB884" w14:textId="2841C58F" w:rsidR="00B70894" w:rsidRDefault="006A20FD" w:rsidP="00F93D8B">
      <w:pPr>
        <w:spacing w:after="120"/>
        <w:jc w:val="both"/>
        <w:rPr>
          <w:rFonts w:cs="Calibri"/>
          <w:bCs/>
        </w:rPr>
      </w:pPr>
      <w:r w:rsidRPr="006A20FD">
        <w:rPr>
          <w:rFonts w:cs="Calibri"/>
          <w:bCs/>
        </w:rPr>
        <w:t>Sadarbība</w:t>
      </w:r>
      <w:r>
        <w:rPr>
          <w:rFonts w:cs="Calibri"/>
          <w:bCs/>
        </w:rPr>
        <w:t xml:space="preserve"> ar EHF un IHF</w:t>
      </w:r>
      <w:r w:rsidRPr="006A20FD">
        <w:rPr>
          <w:rFonts w:cs="Calibri"/>
          <w:bCs/>
        </w:rPr>
        <w:t xml:space="preserve"> nodrošina </w:t>
      </w:r>
      <w:r w:rsidR="00A7231C">
        <w:rPr>
          <w:rFonts w:cs="Calibri"/>
          <w:bCs/>
        </w:rPr>
        <w:t xml:space="preserve">arī </w:t>
      </w:r>
      <w:r w:rsidR="00073078">
        <w:rPr>
          <w:rFonts w:cs="Calibri"/>
          <w:bCs/>
        </w:rPr>
        <w:t xml:space="preserve">iespēju piesaistīt </w:t>
      </w:r>
      <w:r w:rsidRPr="006A20FD">
        <w:rPr>
          <w:rFonts w:cs="Calibri"/>
          <w:bCs/>
        </w:rPr>
        <w:t>starptautisku</w:t>
      </w:r>
      <w:r w:rsidR="00073078">
        <w:rPr>
          <w:rFonts w:cs="Calibri"/>
          <w:bCs/>
        </w:rPr>
        <w:t>s</w:t>
      </w:r>
      <w:r w:rsidRPr="006A20FD">
        <w:rPr>
          <w:rFonts w:cs="Calibri"/>
          <w:bCs/>
        </w:rPr>
        <w:t xml:space="preserve"> ekspertu</w:t>
      </w:r>
      <w:r w:rsidR="00073078">
        <w:rPr>
          <w:rFonts w:cs="Calibri"/>
          <w:bCs/>
        </w:rPr>
        <w:t xml:space="preserve">s un </w:t>
      </w:r>
      <w:r w:rsidRPr="006A20FD">
        <w:rPr>
          <w:rFonts w:cs="Calibri"/>
          <w:bCs/>
        </w:rPr>
        <w:t>mentoru</w:t>
      </w:r>
      <w:r w:rsidR="00073078">
        <w:rPr>
          <w:rFonts w:cs="Calibri"/>
          <w:bCs/>
        </w:rPr>
        <w:t xml:space="preserve">s, izstrādāt metodiku un organizēt seminārus. </w:t>
      </w:r>
      <w:r w:rsidRPr="006A20FD">
        <w:rPr>
          <w:rFonts w:cs="Calibri"/>
          <w:bCs/>
        </w:rPr>
        <w:t xml:space="preserve">LHF veicina labāko speciālistu izglītošanos starptautiskos forumos, iegūstot </w:t>
      </w:r>
      <w:r w:rsidRPr="00073078">
        <w:rPr>
          <w:rFonts w:cs="Calibri"/>
          <w:bCs/>
          <w:i/>
        </w:rPr>
        <w:t>“Master ”</w:t>
      </w:r>
      <w:r w:rsidRPr="006A20FD">
        <w:rPr>
          <w:rFonts w:cs="Calibri"/>
          <w:bCs/>
        </w:rPr>
        <w:t xml:space="preserve"> pro-kategorijas treneru licenci.</w:t>
      </w:r>
      <w:r w:rsidR="00B70894">
        <w:rPr>
          <w:rFonts w:cs="Calibri"/>
          <w:bCs/>
        </w:rPr>
        <w:t xml:space="preserve"> Paredzēts arī novirzīt IHF finansējumu </w:t>
      </w:r>
      <w:r w:rsidR="00B70894" w:rsidRPr="00F93D8B">
        <w:rPr>
          <w:rFonts w:cs="Calibri"/>
          <w:bCs/>
        </w:rPr>
        <w:t>jauno tiesnešu izglītībai, ilgtermiņā nodrošinot Latvij</w:t>
      </w:r>
      <w:r w:rsidR="00B70894">
        <w:rPr>
          <w:rFonts w:cs="Calibri"/>
          <w:bCs/>
        </w:rPr>
        <w:t>ai</w:t>
      </w:r>
      <w:r w:rsidR="00B70894" w:rsidRPr="00F93D8B">
        <w:rPr>
          <w:rFonts w:cs="Calibri"/>
          <w:bCs/>
        </w:rPr>
        <w:t xml:space="preserve"> nepieciešamo tiesnešu</w:t>
      </w:r>
      <w:r w:rsidR="00B70894">
        <w:rPr>
          <w:rFonts w:cs="Calibri"/>
          <w:bCs/>
        </w:rPr>
        <w:t xml:space="preserve"> </w:t>
      </w:r>
      <w:r w:rsidR="00B70894" w:rsidRPr="00F93D8B">
        <w:rPr>
          <w:rFonts w:cs="Calibri"/>
          <w:bCs/>
        </w:rPr>
        <w:t>skaitu.</w:t>
      </w:r>
    </w:p>
    <w:p w14:paraId="269BDDF9" w14:textId="3432AA74" w:rsidR="00F51047" w:rsidRDefault="00F51047" w:rsidP="00F93D8B">
      <w:pPr>
        <w:spacing w:after="120"/>
        <w:jc w:val="both"/>
        <w:rPr>
          <w:rFonts w:cs="Calibri"/>
          <w:bCs/>
        </w:rPr>
      </w:pPr>
    </w:p>
    <w:p w14:paraId="359CE2EA" w14:textId="7429BD78" w:rsidR="00FA42BC" w:rsidRPr="00F93D8B" w:rsidRDefault="00FA42BC" w:rsidP="00C95CE7">
      <w:pPr>
        <w:pStyle w:val="2"/>
      </w:pPr>
      <w:bookmarkStart w:id="7" w:name="_Toc4258734"/>
      <w:bookmarkStart w:id="8" w:name="_Toc4268326"/>
      <w:r w:rsidRPr="006412CD">
        <w:t xml:space="preserve">Latvijas handbola </w:t>
      </w:r>
      <w:r>
        <w:t>vājās</w:t>
      </w:r>
      <w:r w:rsidRPr="006412CD">
        <w:t xml:space="preserve"> puses un </w:t>
      </w:r>
      <w:r>
        <w:t>draudi</w:t>
      </w:r>
      <w:bookmarkEnd w:id="7"/>
      <w:bookmarkEnd w:id="8"/>
    </w:p>
    <w:p w14:paraId="060EF646" w14:textId="1FC130ED" w:rsidR="00E750BD" w:rsidRDefault="00B20B60" w:rsidP="00B20B60">
      <w:pPr>
        <w:spacing w:after="120"/>
        <w:jc w:val="both"/>
        <w:rPr>
          <w:rFonts w:cs="Calibri"/>
          <w:bCs/>
        </w:rPr>
      </w:pPr>
      <w:r>
        <w:rPr>
          <w:rFonts w:cs="Calibri"/>
          <w:bCs/>
        </w:rPr>
        <w:t xml:space="preserve">Handbolam </w:t>
      </w:r>
      <w:r w:rsidR="00E750BD">
        <w:rPr>
          <w:rFonts w:cs="Calibri"/>
          <w:bCs/>
        </w:rPr>
        <w:t xml:space="preserve">galveno konkurenci </w:t>
      </w:r>
      <w:r w:rsidRPr="00B20B60">
        <w:rPr>
          <w:rFonts w:cs="Calibri"/>
          <w:bCs/>
        </w:rPr>
        <w:t xml:space="preserve">komandas sporta veidos veido futbols, </w:t>
      </w:r>
      <w:r w:rsidR="00E750BD" w:rsidRPr="00B20B60">
        <w:rPr>
          <w:rFonts w:cs="Calibri"/>
          <w:bCs/>
        </w:rPr>
        <w:t>basketbols, hokejs</w:t>
      </w:r>
      <w:r w:rsidR="00E750BD">
        <w:rPr>
          <w:rFonts w:cs="Calibri"/>
          <w:bCs/>
        </w:rPr>
        <w:t>,</w:t>
      </w:r>
      <w:r w:rsidR="00E750BD" w:rsidRPr="00B20B60">
        <w:rPr>
          <w:rFonts w:cs="Calibri"/>
          <w:bCs/>
        </w:rPr>
        <w:t xml:space="preserve"> </w:t>
      </w:r>
      <w:r w:rsidRPr="00B20B60">
        <w:rPr>
          <w:rFonts w:cs="Calibri"/>
          <w:bCs/>
        </w:rPr>
        <w:t>volejbols</w:t>
      </w:r>
      <w:r w:rsidR="00E750BD">
        <w:rPr>
          <w:rFonts w:cs="Calibri"/>
          <w:bCs/>
        </w:rPr>
        <w:t xml:space="preserve"> un</w:t>
      </w:r>
      <w:r w:rsidRPr="00B20B60">
        <w:rPr>
          <w:rFonts w:cs="Calibri"/>
          <w:bCs/>
        </w:rPr>
        <w:t xml:space="preserve"> florbols</w:t>
      </w:r>
      <w:r w:rsidR="00E750BD">
        <w:rPr>
          <w:rFonts w:cs="Calibri"/>
          <w:bCs/>
        </w:rPr>
        <w:t xml:space="preserve">. Šie sporta veidi savstarpēji konkurē ar atpūtas aktivitāšu piedāvājumu attiecīgajā teritorijā, potenciālo spēlētāju, skatītāju un atbalstītāju </w:t>
      </w:r>
      <w:r w:rsidR="00662816">
        <w:rPr>
          <w:rFonts w:cs="Calibri"/>
          <w:bCs/>
        </w:rPr>
        <w:t>piesaistīšanu, pašvaldību un valsts atbalstu.</w:t>
      </w:r>
    </w:p>
    <w:p w14:paraId="1D2DFD6D" w14:textId="4BACA38E" w:rsidR="00662816" w:rsidRPr="00B20B60" w:rsidRDefault="00662816" w:rsidP="00662816">
      <w:pPr>
        <w:spacing w:after="120"/>
        <w:jc w:val="both"/>
        <w:rPr>
          <w:rFonts w:cs="Calibri"/>
          <w:bCs/>
        </w:rPr>
      </w:pPr>
      <w:r w:rsidRPr="00B20B60">
        <w:rPr>
          <w:rFonts w:cs="Calibri"/>
          <w:bCs/>
        </w:rPr>
        <w:lastRenderedPageBreak/>
        <w:t>Komandu sport</w:t>
      </w:r>
      <w:r>
        <w:rPr>
          <w:rFonts w:cs="Calibri"/>
          <w:bCs/>
        </w:rPr>
        <w:t xml:space="preserve">ā </w:t>
      </w:r>
      <w:r w:rsidRPr="00B20B60">
        <w:rPr>
          <w:rFonts w:cs="Calibri"/>
          <w:bCs/>
        </w:rPr>
        <w:t>vadošā</w:t>
      </w:r>
      <w:r>
        <w:rPr>
          <w:rFonts w:cs="Calibri"/>
          <w:bCs/>
        </w:rPr>
        <w:t>s</w:t>
      </w:r>
      <w:r w:rsidRPr="00B20B60">
        <w:rPr>
          <w:rFonts w:cs="Calibri"/>
          <w:bCs/>
        </w:rPr>
        <w:t xml:space="preserve"> loma</w:t>
      </w:r>
      <w:r>
        <w:rPr>
          <w:rFonts w:cs="Calibri"/>
          <w:bCs/>
        </w:rPr>
        <w:t>s</w:t>
      </w:r>
      <w:r w:rsidRPr="00B20B60">
        <w:rPr>
          <w:rFonts w:cs="Calibri"/>
          <w:bCs/>
        </w:rPr>
        <w:t xml:space="preserve"> šobrīd ieņem futbols un basketbols</w:t>
      </w:r>
      <w:r>
        <w:rPr>
          <w:rFonts w:cs="Calibri"/>
          <w:bCs/>
        </w:rPr>
        <w:t>.</w:t>
      </w:r>
      <w:r w:rsidRPr="00B20B60">
        <w:rPr>
          <w:rFonts w:cs="Calibri"/>
          <w:bCs/>
        </w:rPr>
        <w:t xml:space="preserve"> </w:t>
      </w:r>
      <w:r>
        <w:rPr>
          <w:rFonts w:cs="Calibri"/>
          <w:bCs/>
        </w:rPr>
        <w:t xml:space="preserve">Pēc </w:t>
      </w:r>
      <w:r w:rsidRPr="00B20B60">
        <w:rPr>
          <w:rFonts w:cs="Calibri"/>
          <w:bCs/>
        </w:rPr>
        <w:t xml:space="preserve">LSFP </w:t>
      </w:r>
      <w:r>
        <w:rPr>
          <w:rFonts w:cs="Calibri"/>
          <w:bCs/>
        </w:rPr>
        <w:t xml:space="preserve">datiem </w:t>
      </w:r>
      <w:r w:rsidRPr="00B20B60">
        <w:rPr>
          <w:rFonts w:cs="Calibri"/>
          <w:bCs/>
        </w:rPr>
        <w:t>2018</w:t>
      </w:r>
      <w:r w:rsidR="00C71EC9">
        <w:rPr>
          <w:rFonts w:cs="Calibri"/>
          <w:bCs/>
        </w:rPr>
        <w:t>.</w:t>
      </w:r>
      <w:r w:rsidRPr="00B20B60">
        <w:rPr>
          <w:rFonts w:cs="Calibri"/>
          <w:bCs/>
        </w:rPr>
        <w:t>g</w:t>
      </w:r>
      <w:r>
        <w:rPr>
          <w:rFonts w:cs="Calibri"/>
          <w:bCs/>
        </w:rPr>
        <w:t xml:space="preserve">adā </w:t>
      </w:r>
      <w:r w:rsidRPr="00B20B60">
        <w:rPr>
          <w:rFonts w:cs="Calibri"/>
          <w:bCs/>
        </w:rPr>
        <w:t>futbol</w:t>
      </w:r>
      <w:r>
        <w:rPr>
          <w:rFonts w:cs="Calibri"/>
          <w:bCs/>
        </w:rPr>
        <w:t>ā bija iesaistīti</w:t>
      </w:r>
      <w:r w:rsidRPr="00B20B60">
        <w:rPr>
          <w:rFonts w:cs="Calibri"/>
          <w:bCs/>
        </w:rPr>
        <w:t xml:space="preserve"> 20</w:t>
      </w:r>
      <w:r>
        <w:rPr>
          <w:rFonts w:cs="Calibri"/>
          <w:bCs/>
        </w:rPr>
        <w:t> </w:t>
      </w:r>
      <w:r w:rsidRPr="00B20B60">
        <w:rPr>
          <w:rFonts w:cs="Calibri"/>
          <w:bCs/>
        </w:rPr>
        <w:t>705 jaunieši</w:t>
      </w:r>
      <w:r>
        <w:rPr>
          <w:rFonts w:cs="Calibri"/>
          <w:bCs/>
        </w:rPr>
        <w:t xml:space="preserve"> </w:t>
      </w:r>
      <w:r w:rsidRPr="00B20B60">
        <w:rPr>
          <w:rFonts w:cs="Calibri"/>
          <w:bCs/>
        </w:rPr>
        <w:t>līdz 18</w:t>
      </w:r>
      <w:r>
        <w:rPr>
          <w:rFonts w:cs="Calibri"/>
          <w:bCs/>
        </w:rPr>
        <w:t xml:space="preserve"> </w:t>
      </w:r>
      <w:r w:rsidRPr="00B20B60">
        <w:rPr>
          <w:rFonts w:cs="Calibri"/>
          <w:bCs/>
        </w:rPr>
        <w:t>g</w:t>
      </w:r>
      <w:r>
        <w:rPr>
          <w:rFonts w:cs="Calibri"/>
          <w:bCs/>
        </w:rPr>
        <w:t xml:space="preserve">adiem, </w:t>
      </w:r>
      <w:r w:rsidRPr="00B20B60">
        <w:rPr>
          <w:rFonts w:cs="Calibri"/>
          <w:bCs/>
        </w:rPr>
        <w:t>basketbol</w:t>
      </w:r>
      <w:r>
        <w:rPr>
          <w:rFonts w:cs="Calibri"/>
          <w:bCs/>
        </w:rPr>
        <w:t>ā</w:t>
      </w:r>
      <w:r w:rsidRPr="00B20B60">
        <w:rPr>
          <w:rFonts w:cs="Calibri"/>
          <w:bCs/>
        </w:rPr>
        <w:t xml:space="preserve"> - 11</w:t>
      </w:r>
      <w:r>
        <w:rPr>
          <w:rFonts w:cs="Calibri"/>
          <w:bCs/>
        </w:rPr>
        <w:t> </w:t>
      </w:r>
      <w:r w:rsidRPr="00B20B60">
        <w:rPr>
          <w:rFonts w:cs="Calibri"/>
          <w:bCs/>
        </w:rPr>
        <w:t>359</w:t>
      </w:r>
      <w:r>
        <w:rPr>
          <w:rFonts w:cs="Calibri"/>
          <w:bCs/>
        </w:rPr>
        <w:t xml:space="preserve">, bet </w:t>
      </w:r>
      <w:r w:rsidRPr="00B20B60">
        <w:rPr>
          <w:rFonts w:cs="Calibri"/>
          <w:bCs/>
        </w:rPr>
        <w:t>handbol</w:t>
      </w:r>
      <w:r>
        <w:rPr>
          <w:rFonts w:cs="Calibri"/>
          <w:bCs/>
        </w:rPr>
        <w:t>ā</w:t>
      </w:r>
      <w:r w:rsidR="00C71EC9">
        <w:rPr>
          <w:rFonts w:cs="Calibri"/>
          <w:bCs/>
        </w:rPr>
        <w:t xml:space="preserve"> </w:t>
      </w:r>
      <w:r>
        <w:rPr>
          <w:rFonts w:cs="Calibri"/>
          <w:bCs/>
        </w:rPr>
        <w:t>-</w:t>
      </w:r>
      <w:r w:rsidRPr="00B20B60">
        <w:rPr>
          <w:rFonts w:cs="Calibri"/>
          <w:bCs/>
        </w:rPr>
        <w:t xml:space="preserve"> 1</w:t>
      </w:r>
      <w:r>
        <w:rPr>
          <w:rFonts w:cs="Calibri"/>
          <w:bCs/>
        </w:rPr>
        <w:t> </w:t>
      </w:r>
      <w:r w:rsidRPr="00B20B60">
        <w:rPr>
          <w:rFonts w:cs="Calibri"/>
          <w:bCs/>
        </w:rPr>
        <w:t>589 jaunieši</w:t>
      </w:r>
      <w:r>
        <w:rPr>
          <w:rFonts w:cs="Calibri"/>
          <w:bCs/>
        </w:rPr>
        <w:t xml:space="preserve">. Aktīvāk iesaistot jaunos spēlētājus, futbols un basketbols </w:t>
      </w:r>
      <w:r w:rsidRPr="00B20B60">
        <w:rPr>
          <w:rFonts w:cs="Calibri"/>
          <w:bCs/>
        </w:rPr>
        <w:t>nostiprin</w:t>
      </w:r>
      <w:r>
        <w:rPr>
          <w:rFonts w:cs="Calibri"/>
          <w:bCs/>
        </w:rPr>
        <w:t>a</w:t>
      </w:r>
      <w:r w:rsidRPr="00B20B60">
        <w:rPr>
          <w:rFonts w:cs="Calibri"/>
          <w:bCs/>
        </w:rPr>
        <w:t xml:space="preserve"> savas pozīcijas un atstāj handbolam aizvien mazākas iespējas attīstīties.</w:t>
      </w:r>
      <w:r>
        <w:rPr>
          <w:rFonts w:cs="Calibri"/>
          <w:bCs/>
        </w:rPr>
        <w:t xml:space="preserve"> Līdz ar mazāku spēlētāju skaitu, </w:t>
      </w:r>
      <w:r w:rsidRPr="00B20B60">
        <w:rPr>
          <w:rFonts w:cs="Calibri"/>
          <w:bCs/>
        </w:rPr>
        <w:t>mazāk</w:t>
      </w:r>
      <w:r>
        <w:rPr>
          <w:rFonts w:cs="Calibri"/>
          <w:bCs/>
        </w:rPr>
        <w:t>i</w:t>
      </w:r>
      <w:r w:rsidRPr="00B20B60">
        <w:rPr>
          <w:rFonts w:cs="Calibri"/>
          <w:bCs/>
        </w:rPr>
        <w:t xml:space="preserve"> </w:t>
      </w:r>
      <w:r>
        <w:rPr>
          <w:rFonts w:cs="Calibri"/>
          <w:bCs/>
        </w:rPr>
        <w:t xml:space="preserve">ir arī </w:t>
      </w:r>
      <w:r w:rsidRPr="00B20B60">
        <w:rPr>
          <w:rFonts w:cs="Calibri"/>
          <w:bCs/>
        </w:rPr>
        <w:t>skatītāju, mediju uzmanība</w:t>
      </w:r>
      <w:r>
        <w:rPr>
          <w:rFonts w:cs="Calibri"/>
          <w:bCs/>
        </w:rPr>
        <w:t>s</w:t>
      </w:r>
      <w:r w:rsidRPr="00B20B60">
        <w:rPr>
          <w:rFonts w:cs="Calibri"/>
          <w:bCs/>
        </w:rPr>
        <w:t>, atbalstītāju un partneru ieguldījum</w:t>
      </w:r>
      <w:r>
        <w:rPr>
          <w:rFonts w:cs="Calibri"/>
          <w:bCs/>
        </w:rPr>
        <w:t>u.</w:t>
      </w:r>
    </w:p>
    <w:p w14:paraId="62F49CA3" w14:textId="60900A68" w:rsidR="009E6917" w:rsidRDefault="00C71EC9" w:rsidP="00B20B60">
      <w:pPr>
        <w:spacing w:after="120"/>
        <w:jc w:val="both"/>
        <w:rPr>
          <w:rFonts w:cs="Calibri"/>
          <w:bCs/>
        </w:rPr>
      </w:pPr>
      <w:r>
        <w:rPr>
          <w:rFonts w:cs="Calibri"/>
          <w:bCs/>
        </w:rPr>
        <w:t xml:space="preserve">Futbols un basketbols lielu daļu jauno spēlētāju piesaista tieši pašā sagatavošanas sākumposmā. </w:t>
      </w:r>
      <w:r w:rsidRPr="00B20B60">
        <w:rPr>
          <w:rFonts w:cs="Calibri"/>
          <w:bCs/>
        </w:rPr>
        <w:t>Handbols objektīvi ir sarežģītāks un grūtāks sporta veids, jo sporta spēles specifika un infrastruktūra ir jāpielāgo un jāapgūst.</w:t>
      </w:r>
      <w:r>
        <w:rPr>
          <w:rFonts w:cs="Calibri"/>
          <w:bCs/>
        </w:rPr>
        <w:t xml:space="preserve"> Līdz ar to </w:t>
      </w:r>
      <w:r w:rsidR="005A1336">
        <w:rPr>
          <w:rFonts w:cs="Calibri"/>
        </w:rPr>
        <w:t xml:space="preserve">pašvaldību </w:t>
      </w:r>
      <w:r>
        <w:rPr>
          <w:rFonts w:cs="Calibri"/>
          <w:bCs/>
        </w:rPr>
        <w:t xml:space="preserve">sporta skolas </w:t>
      </w:r>
      <w:r w:rsidR="00895087">
        <w:rPr>
          <w:rFonts w:cs="Calibri"/>
          <w:bCs/>
        </w:rPr>
        <w:t xml:space="preserve">audzēkņu selekciju un treniņu organizēšanu handbolā veic vēlākā vecumā nekā </w:t>
      </w:r>
      <w:r w:rsidR="009E6917">
        <w:rPr>
          <w:rFonts w:cs="Calibri"/>
          <w:bCs/>
        </w:rPr>
        <w:t xml:space="preserve">tas tiek darīts </w:t>
      </w:r>
      <w:r w:rsidR="00895087">
        <w:rPr>
          <w:rFonts w:cs="Calibri"/>
          <w:bCs/>
        </w:rPr>
        <w:t xml:space="preserve">futbolā un basketbolā. Šādā </w:t>
      </w:r>
      <w:r w:rsidR="009E6917">
        <w:rPr>
          <w:rFonts w:cs="Calibri"/>
          <w:bCs/>
        </w:rPr>
        <w:t xml:space="preserve">vecumā bērni (un to vecāki) bieži jau ir </w:t>
      </w:r>
      <w:r w:rsidR="009E6917" w:rsidRPr="00B20B60">
        <w:rPr>
          <w:rFonts w:cs="Calibri"/>
          <w:bCs/>
        </w:rPr>
        <w:t>izvēlējušies kādu cit</w:t>
      </w:r>
      <w:r w:rsidR="009E6917">
        <w:rPr>
          <w:rFonts w:cs="Calibri"/>
          <w:bCs/>
        </w:rPr>
        <w:t xml:space="preserve">u </w:t>
      </w:r>
      <w:r w:rsidR="009E6917" w:rsidRPr="00B20B60">
        <w:rPr>
          <w:rFonts w:cs="Calibri"/>
          <w:bCs/>
        </w:rPr>
        <w:t>komandu sport</w:t>
      </w:r>
      <w:r w:rsidR="009E6917">
        <w:rPr>
          <w:rFonts w:cs="Calibri"/>
          <w:bCs/>
        </w:rPr>
        <w:t>u, l</w:t>
      </w:r>
      <w:r w:rsidR="009E6917" w:rsidRPr="00B20B60">
        <w:rPr>
          <w:rFonts w:cs="Calibri"/>
          <w:bCs/>
        </w:rPr>
        <w:t xml:space="preserve">īdz ar to </w:t>
      </w:r>
      <w:r w:rsidR="009E6917">
        <w:rPr>
          <w:rFonts w:cs="Calibri"/>
          <w:bCs/>
        </w:rPr>
        <w:t>piesaistīt jauniešus handbolam</w:t>
      </w:r>
      <w:r w:rsidR="009E6917" w:rsidRPr="00B20B60">
        <w:rPr>
          <w:rFonts w:cs="Calibri"/>
          <w:bCs/>
        </w:rPr>
        <w:t xml:space="preserve"> sporta skolām</w:t>
      </w:r>
      <w:r w:rsidR="009E6917">
        <w:rPr>
          <w:rFonts w:cs="Calibri"/>
          <w:bCs/>
        </w:rPr>
        <w:t xml:space="preserve"> ir grūti.</w:t>
      </w:r>
    </w:p>
    <w:p w14:paraId="2BC6726D" w14:textId="4FCE1E72" w:rsidR="00363710" w:rsidRDefault="009E6917" w:rsidP="009E6917">
      <w:pPr>
        <w:spacing w:after="120"/>
        <w:jc w:val="both"/>
        <w:rPr>
          <w:rFonts w:cs="Calibri"/>
          <w:bCs/>
        </w:rPr>
      </w:pPr>
      <w:r>
        <w:rPr>
          <w:rFonts w:cs="Calibri"/>
          <w:bCs/>
        </w:rPr>
        <w:t xml:space="preserve">Līdz ar bērnu </w:t>
      </w:r>
      <w:r w:rsidR="00544769">
        <w:rPr>
          <w:rFonts w:cs="Calibri"/>
          <w:bCs/>
        </w:rPr>
        <w:t>trenēšanu</w:t>
      </w:r>
      <w:r>
        <w:rPr>
          <w:rFonts w:cs="Calibri"/>
          <w:bCs/>
        </w:rPr>
        <w:t xml:space="preserve"> agrīnākā vecumā futbols un basketbols piesaista arī to vecākus, </w:t>
      </w:r>
      <w:r w:rsidR="00544769">
        <w:rPr>
          <w:rFonts w:cs="Calibri"/>
          <w:bCs/>
        </w:rPr>
        <w:t xml:space="preserve">tādējādi piesaistot to finansējumu, nodrošinot skatītājus, un nostiprinot </w:t>
      </w:r>
      <w:r w:rsidR="00544769" w:rsidRPr="00B20B60">
        <w:rPr>
          <w:rFonts w:cs="Calibri"/>
          <w:bCs/>
        </w:rPr>
        <w:t xml:space="preserve">pozīcijās </w:t>
      </w:r>
      <w:r w:rsidR="00544769">
        <w:rPr>
          <w:rFonts w:cs="Calibri"/>
          <w:bCs/>
        </w:rPr>
        <w:t>kā sporta aktivitāšu organizētājs dotajā</w:t>
      </w:r>
      <w:r w:rsidR="00544769" w:rsidRPr="00B20B60">
        <w:rPr>
          <w:rFonts w:cs="Calibri"/>
          <w:bCs/>
        </w:rPr>
        <w:t xml:space="preserve"> pašvaldībā</w:t>
      </w:r>
      <w:r w:rsidR="00544769">
        <w:rPr>
          <w:rFonts w:cs="Calibri"/>
          <w:bCs/>
        </w:rPr>
        <w:t>.</w:t>
      </w:r>
      <w:r w:rsidR="00363710">
        <w:rPr>
          <w:rFonts w:cs="Calibri"/>
          <w:bCs/>
        </w:rPr>
        <w:t xml:space="preserve"> Esot mazāk bērniem, ir arī neliels darba vietu</w:t>
      </w:r>
      <w:r w:rsidR="00363710" w:rsidRPr="00363710">
        <w:rPr>
          <w:rFonts w:cs="Calibri"/>
          <w:bCs/>
        </w:rPr>
        <w:t xml:space="preserve"> </w:t>
      </w:r>
      <w:r w:rsidR="00363710">
        <w:rPr>
          <w:rFonts w:cs="Calibri"/>
          <w:bCs/>
        </w:rPr>
        <w:t>skaits handbola treneriem. Līdz ar to mazāk jauniešu izvēlas kļūt par handbola treneriem un skolotājiem. Tā rezultātā handbola treneru korpuss noveco</w:t>
      </w:r>
      <w:r w:rsidR="00F67BD0">
        <w:rPr>
          <w:rFonts w:cs="Calibri"/>
          <w:bCs/>
        </w:rPr>
        <w:t>, kā arī jaunā paaudze neredz karjeras perspektīvas.</w:t>
      </w:r>
    </w:p>
    <w:p w14:paraId="3C18473D" w14:textId="64C737CE" w:rsidR="00F35297" w:rsidRDefault="00544769" w:rsidP="00B20B60">
      <w:pPr>
        <w:spacing w:after="120"/>
        <w:jc w:val="both"/>
        <w:rPr>
          <w:rFonts w:cs="Calibri"/>
          <w:bCs/>
        </w:rPr>
      </w:pPr>
      <w:r>
        <w:rPr>
          <w:rFonts w:cs="Calibri"/>
          <w:bCs/>
        </w:rPr>
        <w:t xml:space="preserve">No otras puses, handbola </w:t>
      </w:r>
      <w:r w:rsidR="005B1DEA">
        <w:rPr>
          <w:rFonts w:cs="Calibri"/>
          <w:bCs/>
        </w:rPr>
        <w:t xml:space="preserve">spēlētāju </w:t>
      </w:r>
      <w:r>
        <w:rPr>
          <w:rFonts w:cs="Calibri"/>
          <w:bCs/>
        </w:rPr>
        <w:t xml:space="preserve">gatavošana agrīnā vecumā neprasa specifisko </w:t>
      </w:r>
      <w:r w:rsidR="00F35297">
        <w:rPr>
          <w:rFonts w:cs="Calibri"/>
          <w:bCs/>
        </w:rPr>
        <w:t xml:space="preserve">handbola </w:t>
      </w:r>
      <w:r>
        <w:rPr>
          <w:rFonts w:cs="Calibri"/>
          <w:bCs/>
        </w:rPr>
        <w:t xml:space="preserve">prasmju apgūšanu. Pietiek ar </w:t>
      </w:r>
      <w:r w:rsidR="00F35297">
        <w:rPr>
          <w:rFonts w:cs="Calibri"/>
          <w:bCs/>
        </w:rPr>
        <w:t xml:space="preserve">bērnu </w:t>
      </w:r>
      <w:r>
        <w:rPr>
          <w:rFonts w:cs="Calibri"/>
          <w:bCs/>
        </w:rPr>
        <w:t>vispār</w:t>
      </w:r>
      <w:r w:rsidR="00510E85">
        <w:rPr>
          <w:rFonts w:cs="Calibri"/>
          <w:bCs/>
        </w:rPr>
        <w:t>īgās</w:t>
      </w:r>
      <w:r>
        <w:rPr>
          <w:rFonts w:cs="Calibri"/>
          <w:bCs/>
        </w:rPr>
        <w:t xml:space="preserve"> fiziskās sagatavo</w:t>
      </w:r>
      <w:r w:rsidR="005B1DEA">
        <w:rPr>
          <w:rFonts w:cs="Calibri"/>
          <w:bCs/>
        </w:rPr>
        <w:t>tības</w:t>
      </w:r>
      <w:r>
        <w:rPr>
          <w:rFonts w:cs="Calibri"/>
          <w:bCs/>
        </w:rPr>
        <w:t xml:space="preserve"> uzlabošanu un atsevišķu handbola elementu</w:t>
      </w:r>
      <w:r w:rsidR="00F35297">
        <w:rPr>
          <w:rFonts w:cs="Calibri"/>
          <w:bCs/>
        </w:rPr>
        <w:t xml:space="preserve"> mācīšanu. </w:t>
      </w:r>
      <w:r w:rsidR="00510E85">
        <w:rPr>
          <w:rFonts w:cs="Calibri"/>
          <w:bCs/>
        </w:rPr>
        <w:t>Tāpēc b</w:t>
      </w:r>
      <w:r w:rsidR="00F35297">
        <w:rPr>
          <w:rFonts w:cs="Calibri"/>
          <w:bCs/>
        </w:rPr>
        <w:t>ērnu gatavošanu handbola</w:t>
      </w:r>
      <w:r w:rsidR="00510E85">
        <w:rPr>
          <w:rFonts w:cs="Calibri"/>
          <w:bCs/>
        </w:rPr>
        <w:t>m</w:t>
      </w:r>
      <w:r w:rsidR="00F35297">
        <w:rPr>
          <w:rFonts w:cs="Calibri"/>
          <w:bCs/>
        </w:rPr>
        <w:t xml:space="preserve"> un viņu intereses veicināšanu </w:t>
      </w:r>
      <w:r w:rsidR="00510E85">
        <w:rPr>
          <w:rFonts w:cs="Calibri"/>
          <w:bCs/>
        </w:rPr>
        <w:t xml:space="preserve">par to </w:t>
      </w:r>
      <w:r w:rsidR="00F35297">
        <w:rPr>
          <w:rFonts w:cs="Calibri"/>
          <w:bCs/>
        </w:rPr>
        <w:t>var iekļaut vispārizglītojošo skolu sporta stundās, mācot vieglākos handbola paveidus (piem. mini handbols) vai atsevišķus, interesantus spēles elementus.</w:t>
      </w:r>
    </w:p>
    <w:p w14:paraId="41580368" w14:textId="022BAC75" w:rsidR="00820DA6" w:rsidRDefault="00510E85" w:rsidP="00B20B60">
      <w:pPr>
        <w:spacing w:after="120"/>
        <w:jc w:val="both"/>
        <w:rPr>
          <w:rFonts w:cs="Calibri"/>
          <w:bCs/>
        </w:rPr>
      </w:pPr>
      <w:r>
        <w:rPr>
          <w:rFonts w:cs="Calibri"/>
          <w:bCs/>
        </w:rPr>
        <w:t xml:space="preserve">Būtiska ir arī handbola klubu iesaistīšanās agrīna vecuma bērnu sagatavošanā, kas Latvijā praktiski nenotiek. </w:t>
      </w:r>
      <w:r w:rsidR="005B1DEA">
        <w:rPr>
          <w:rFonts w:cs="Calibri"/>
          <w:bCs/>
        </w:rPr>
        <w:t>Piemērs atrodams futbolā, kur ar starptautisko organizāciju atbalstu un finansējumu bērni tiek mērķtiecīgi iesaistīti klubos un treniņprocesā. Handbola k</w:t>
      </w:r>
      <w:r>
        <w:rPr>
          <w:rFonts w:cs="Calibri"/>
          <w:bCs/>
        </w:rPr>
        <w:t xml:space="preserve">lubu galvenais uzdevums </w:t>
      </w:r>
      <w:r w:rsidR="005B1DEA">
        <w:rPr>
          <w:rFonts w:cs="Calibri"/>
          <w:bCs/>
        </w:rPr>
        <w:t>būtu</w:t>
      </w:r>
      <w:r>
        <w:rPr>
          <w:rFonts w:cs="Calibri"/>
          <w:bCs/>
        </w:rPr>
        <w:t xml:space="preserve"> veidot bērnu interesi par handbolu, nodrošināt treniņu un sacensību iespējas, un sociāli iesaistīt bērnus un viņu vecākus vietējā </w:t>
      </w:r>
      <w:r w:rsidRPr="00A54452">
        <w:rPr>
          <w:rFonts w:cs="Calibri"/>
          <w:bCs/>
          <w:i/>
        </w:rPr>
        <w:t xml:space="preserve">handbola </w:t>
      </w:r>
      <w:r w:rsidR="00A54452" w:rsidRPr="00A54452">
        <w:rPr>
          <w:rFonts w:cs="Calibri"/>
          <w:bCs/>
          <w:i/>
        </w:rPr>
        <w:t>kopienā</w:t>
      </w:r>
      <w:r>
        <w:rPr>
          <w:rFonts w:cs="Calibri"/>
          <w:bCs/>
        </w:rPr>
        <w:t>. Šī iesaiste var balstīties uz treniņiem un sacensībām vieglākajos handbola veidos, atsevišķiem spēles elementiem un vispārīg</w:t>
      </w:r>
      <w:r w:rsidR="005B1DEA">
        <w:rPr>
          <w:rFonts w:cs="Calibri"/>
          <w:bCs/>
        </w:rPr>
        <w:t>u</w:t>
      </w:r>
      <w:r>
        <w:rPr>
          <w:rFonts w:cs="Calibri"/>
          <w:bCs/>
        </w:rPr>
        <w:t xml:space="preserve"> fizisko sagatavotību.</w:t>
      </w:r>
    </w:p>
    <w:p w14:paraId="06B97A7E" w14:textId="4DBC3EFA" w:rsidR="00820DA6" w:rsidRDefault="00AD2CD6" w:rsidP="00363710">
      <w:pPr>
        <w:spacing w:after="120"/>
        <w:jc w:val="both"/>
        <w:rPr>
          <w:rFonts w:cs="Calibri"/>
          <w:bCs/>
        </w:rPr>
      </w:pPr>
      <w:r>
        <w:rPr>
          <w:rFonts w:cs="Calibri"/>
          <w:bCs/>
        </w:rPr>
        <w:t xml:space="preserve">Handbols Latvijā ir arī sliktāk finansēts nekā futbols un basketbols. </w:t>
      </w:r>
      <w:r w:rsidR="00820DA6" w:rsidRPr="00B20B60">
        <w:rPr>
          <w:rFonts w:cs="Calibri"/>
          <w:bCs/>
        </w:rPr>
        <w:t xml:space="preserve">LHF šobrīd nav iespējas finansiāli vai materiāli nodrošināt to atbalstu, ko piedāvā futbola vai basketbola </w:t>
      </w:r>
      <w:r>
        <w:rPr>
          <w:rFonts w:cs="Calibri"/>
          <w:bCs/>
        </w:rPr>
        <w:t>federācijas</w:t>
      </w:r>
      <w:r w:rsidR="00820DA6" w:rsidRPr="00B20B60">
        <w:rPr>
          <w:rFonts w:cs="Calibri"/>
          <w:bCs/>
        </w:rPr>
        <w:t xml:space="preserve">, </w:t>
      </w:r>
      <w:r>
        <w:rPr>
          <w:rFonts w:cs="Calibri"/>
          <w:bCs/>
        </w:rPr>
        <w:t>saņemot starptautisko organizāciju finansējumu.</w:t>
      </w:r>
      <w:r w:rsidR="00363710">
        <w:rPr>
          <w:rFonts w:cs="Calibri"/>
          <w:bCs/>
        </w:rPr>
        <w:t xml:space="preserve"> Mazāks ir arī dalībnieku un skatītāju finansējums, un sponsoru atbalsts. Ierobežotais finansējums neļauj handbola k</w:t>
      </w:r>
      <w:r w:rsidR="00820DA6" w:rsidRPr="00B20B60">
        <w:rPr>
          <w:rFonts w:cs="Calibri"/>
          <w:bCs/>
        </w:rPr>
        <w:t>lubiem nodrošinātu profesionālu vidi, startēt starptautiska līmeņa sacensībās</w:t>
      </w:r>
      <w:r w:rsidR="00363710">
        <w:rPr>
          <w:rFonts w:cs="Calibri"/>
          <w:bCs/>
        </w:rPr>
        <w:t>, un nodrošināt darbu ar bērniem un jauniešiem.</w:t>
      </w:r>
    </w:p>
    <w:p w14:paraId="4AF43DB7" w14:textId="44F19AE1" w:rsidR="002534B2" w:rsidRDefault="002534B2" w:rsidP="00B20B60">
      <w:pPr>
        <w:spacing w:after="120"/>
        <w:jc w:val="both"/>
        <w:rPr>
          <w:rFonts w:cs="Calibri"/>
          <w:bCs/>
        </w:rPr>
      </w:pPr>
      <w:r>
        <w:rPr>
          <w:rFonts w:cs="Calibri"/>
          <w:bCs/>
        </w:rPr>
        <w:t xml:space="preserve">Nepietiekamu valsts atbalstu saņem arī </w:t>
      </w:r>
      <w:r w:rsidR="003F70FF">
        <w:rPr>
          <w:rFonts w:cs="Calibri"/>
          <w:bCs/>
        </w:rPr>
        <w:t>MSĢ</w:t>
      </w:r>
      <w:r>
        <w:rPr>
          <w:rFonts w:cs="Calibri"/>
          <w:bCs/>
        </w:rPr>
        <w:t xml:space="preserve">, kas ir </w:t>
      </w:r>
      <w:r w:rsidRPr="00B20B60">
        <w:rPr>
          <w:rFonts w:cs="Calibri"/>
          <w:bCs/>
        </w:rPr>
        <w:t>augstākā līmeņa bāzes vieta nac</w:t>
      </w:r>
      <w:r>
        <w:rPr>
          <w:rFonts w:cs="Calibri"/>
          <w:bCs/>
        </w:rPr>
        <w:t xml:space="preserve">ionālajām </w:t>
      </w:r>
      <w:r w:rsidR="00DA4725">
        <w:rPr>
          <w:rFonts w:cs="Calibri"/>
          <w:bCs/>
        </w:rPr>
        <w:t xml:space="preserve">jauniešu </w:t>
      </w:r>
      <w:r>
        <w:rPr>
          <w:rFonts w:cs="Calibri"/>
          <w:bCs/>
        </w:rPr>
        <w:t xml:space="preserve">handbola </w:t>
      </w:r>
      <w:r w:rsidRPr="00B20B60">
        <w:rPr>
          <w:rFonts w:cs="Calibri"/>
          <w:bCs/>
        </w:rPr>
        <w:t>izlasēm (U-18 un U-20)</w:t>
      </w:r>
      <w:r>
        <w:rPr>
          <w:rFonts w:cs="Calibri"/>
          <w:bCs/>
        </w:rPr>
        <w:t xml:space="preserve">. Atbalsts </w:t>
      </w:r>
      <w:r w:rsidRPr="00B20B60">
        <w:rPr>
          <w:rFonts w:cs="Calibri"/>
          <w:bCs/>
        </w:rPr>
        <w:t>nav pietiekam</w:t>
      </w:r>
      <w:r>
        <w:rPr>
          <w:rFonts w:cs="Calibri"/>
          <w:bCs/>
        </w:rPr>
        <w:t>s</w:t>
      </w:r>
      <w:r w:rsidRPr="00B20B60">
        <w:rPr>
          <w:rFonts w:cs="Calibri"/>
          <w:bCs/>
        </w:rPr>
        <w:t xml:space="preserve">, lai nodrošinātu mūsdienīgus apstākļus treniņprocesam, </w:t>
      </w:r>
      <w:r>
        <w:rPr>
          <w:rFonts w:cs="Calibri"/>
          <w:bCs/>
        </w:rPr>
        <w:t>piesaistītu augstākās kvalitātes personālu, izstrādātu metodiku, nodrošinātu sporta medicīnu un veiktu pētījumus.</w:t>
      </w:r>
    </w:p>
    <w:p w14:paraId="4103D3CE" w14:textId="399602BF" w:rsidR="00B20B60" w:rsidRPr="00B20B60" w:rsidRDefault="00B20B60" w:rsidP="00B20B60">
      <w:pPr>
        <w:spacing w:after="120"/>
        <w:jc w:val="both"/>
        <w:rPr>
          <w:rFonts w:cs="Calibri"/>
          <w:bCs/>
        </w:rPr>
      </w:pPr>
      <w:r w:rsidRPr="00B20B60">
        <w:rPr>
          <w:rFonts w:cs="Calibri"/>
          <w:bCs/>
        </w:rPr>
        <w:t>Latvijas handbola sistēmā ir ievērojams jauno spēlētāju atbirums, kas ir novērojams katrā vecuma posm</w:t>
      </w:r>
      <w:r w:rsidR="0028517F">
        <w:rPr>
          <w:rFonts w:cs="Calibri"/>
          <w:bCs/>
        </w:rPr>
        <w:t>ā, un ar katram no tiem ir specifiski cēloņi</w:t>
      </w:r>
      <w:r w:rsidRPr="00B20B60">
        <w:rPr>
          <w:rFonts w:cs="Calibri"/>
          <w:bCs/>
        </w:rPr>
        <w:t>:</w:t>
      </w:r>
    </w:p>
    <w:p w14:paraId="0D479696" w14:textId="52F2B9AA" w:rsidR="002534B2" w:rsidRDefault="00B20B60" w:rsidP="00B20B60">
      <w:pPr>
        <w:numPr>
          <w:ilvl w:val="0"/>
          <w:numId w:val="21"/>
        </w:numPr>
        <w:spacing w:after="120"/>
        <w:jc w:val="both"/>
        <w:rPr>
          <w:rFonts w:cs="Calibri"/>
          <w:bCs/>
        </w:rPr>
      </w:pPr>
      <w:r w:rsidRPr="00B20B60">
        <w:rPr>
          <w:rFonts w:cs="Calibri"/>
          <w:bCs/>
        </w:rPr>
        <w:t>līdz 11 gadu vecumam</w:t>
      </w:r>
      <w:r w:rsidR="0028517F">
        <w:rPr>
          <w:rFonts w:cs="Calibri"/>
          <w:bCs/>
        </w:rPr>
        <w:t xml:space="preserve">: futbols, </w:t>
      </w:r>
      <w:r w:rsidRPr="00B20B60">
        <w:rPr>
          <w:rFonts w:cs="Calibri"/>
          <w:bCs/>
        </w:rPr>
        <w:t>basketbols, florbols u.c. piesaista jauniešus agr</w:t>
      </w:r>
      <w:r w:rsidR="0028517F">
        <w:rPr>
          <w:rFonts w:cs="Calibri"/>
          <w:bCs/>
        </w:rPr>
        <w:t>ākā vecumā</w:t>
      </w:r>
      <w:r w:rsidR="002534B2">
        <w:rPr>
          <w:rFonts w:cs="Calibri"/>
          <w:bCs/>
        </w:rPr>
        <w:t>.</w:t>
      </w:r>
      <w:r w:rsidR="0028517F">
        <w:rPr>
          <w:rFonts w:cs="Calibri"/>
          <w:bCs/>
        </w:rPr>
        <w:t xml:space="preserve"> </w:t>
      </w:r>
      <w:r w:rsidR="002534B2">
        <w:rPr>
          <w:rFonts w:cs="Calibri"/>
          <w:bCs/>
        </w:rPr>
        <w:t>H</w:t>
      </w:r>
      <w:r w:rsidR="0028517F">
        <w:rPr>
          <w:rFonts w:cs="Calibri"/>
          <w:bCs/>
        </w:rPr>
        <w:t xml:space="preserve">andbola treniņi (sporta skolas sekcija) visbiežāk tiek organizēti </w:t>
      </w:r>
      <w:r w:rsidR="0028517F" w:rsidRPr="00B20B60">
        <w:rPr>
          <w:rFonts w:cs="Calibri"/>
          <w:bCs/>
        </w:rPr>
        <w:t>11 gadu vecumā</w:t>
      </w:r>
      <w:r w:rsidR="0028517F">
        <w:rPr>
          <w:rFonts w:cs="Calibri"/>
          <w:bCs/>
        </w:rPr>
        <w:t xml:space="preserve">, kad </w:t>
      </w:r>
      <w:r w:rsidR="0028517F">
        <w:rPr>
          <w:rFonts w:cs="Calibri"/>
          <w:bCs/>
        </w:rPr>
        <w:lastRenderedPageBreak/>
        <w:t>vairums bērnu jau ir izvēlējušies citus sporta veidus. Salīdzinoši zemāka handbola popularitāte un nepietiekama vecāku iesaistīšana handbolā arī veicina bērnu pievēršanos citiem sporta veidiem;</w:t>
      </w:r>
    </w:p>
    <w:p w14:paraId="3973799E" w14:textId="06641AE6" w:rsidR="00B20B60" w:rsidRDefault="00B20B60" w:rsidP="00B20B60">
      <w:pPr>
        <w:numPr>
          <w:ilvl w:val="0"/>
          <w:numId w:val="21"/>
        </w:numPr>
        <w:spacing w:after="120"/>
        <w:jc w:val="both"/>
        <w:rPr>
          <w:rFonts w:cs="Calibri"/>
          <w:bCs/>
        </w:rPr>
      </w:pPr>
      <w:r w:rsidRPr="002534B2">
        <w:rPr>
          <w:rFonts w:cs="Calibri"/>
          <w:bCs/>
        </w:rPr>
        <w:t>14 – 16 gadu vecumā, pirms vidusskolas, vērojams otrais atbirums, jo šajā vecumā jaunieši izvēlas karjeru. Pastāvot ierobežotām karjeras iespējām handbolā, vecāki bieži iesaka izvēlēties izglītības iestādes, kurās nav iespējams nodarboties ar handbolu vai arī iesaka vairāk laiku veltīt mācībām un karjeras attīstībai</w:t>
      </w:r>
      <w:r w:rsidR="002534B2">
        <w:rPr>
          <w:rFonts w:cs="Calibri"/>
          <w:bCs/>
        </w:rPr>
        <w:t>, nevis handbolam;</w:t>
      </w:r>
    </w:p>
    <w:p w14:paraId="06A61EDC" w14:textId="6115B45A" w:rsidR="00B20B60" w:rsidRDefault="00B20B60" w:rsidP="00B20B60">
      <w:pPr>
        <w:numPr>
          <w:ilvl w:val="0"/>
          <w:numId w:val="21"/>
        </w:numPr>
        <w:spacing w:after="120"/>
        <w:jc w:val="both"/>
        <w:rPr>
          <w:rFonts w:cs="Calibri"/>
          <w:bCs/>
        </w:rPr>
      </w:pPr>
      <w:r w:rsidRPr="002534B2">
        <w:rPr>
          <w:rFonts w:cs="Calibri"/>
          <w:bCs/>
        </w:rPr>
        <w:t xml:space="preserve">18 – 22 gadu vecumā, pēc vidusskolas un studiju laikā, ir nākošais atbirums, kura laikā pazūd perspektīvākie spēlētāji, kuri ir nodarbojušies ar handbolu 7-11 gadus </w:t>
      </w:r>
      <w:r w:rsidR="002534B2">
        <w:rPr>
          <w:rFonts w:cs="Calibri"/>
          <w:bCs/>
        </w:rPr>
        <w:t>s</w:t>
      </w:r>
      <w:r w:rsidRPr="002534B2">
        <w:rPr>
          <w:rFonts w:cs="Calibri"/>
          <w:bCs/>
        </w:rPr>
        <w:t>porta skolā</w:t>
      </w:r>
      <w:r w:rsidR="002534B2">
        <w:rPr>
          <w:rFonts w:cs="Calibri"/>
          <w:bCs/>
        </w:rPr>
        <w:t>s</w:t>
      </w:r>
      <w:r w:rsidRPr="002534B2">
        <w:rPr>
          <w:rFonts w:cs="Calibri"/>
          <w:bCs/>
        </w:rPr>
        <w:t xml:space="preserve">. Universitātēs sports nav obligāts priekšmets </w:t>
      </w:r>
      <w:r w:rsidR="002534B2">
        <w:rPr>
          <w:rFonts w:cs="Calibri"/>
          <w:bCs/>
        </w:rPr>
        <w:t>un</w:t>
      </w:r>
      <w:r w:rsidRPr="002534B2">
        <w:rPr>
          <w:rFonts w:cs="Calibri"/>
          <w:bCs/>
        </w:rPr>
        <w:t xml:space="preserve"> </w:t>
      </w:r>
      <w:r w:rsidR="002534B2">
        <w:rPr>
          <w:rFonts w:cs="Calibri"/>
          <w:bCs/>
        </w:rPr>
        <w:t xml:space="preserve">pašlaik </w:t>
      </w:r>
      <w:r w:rsidRPr="002534B2">
        <w:rPr>
          <w:rFonts w:cs="Calibri"/>
          <w:bCs/>
        </w:rPr>
        <w:t>augstskolās nav aktīvu sporta klubu, kur varētu apvienot handbola praktizēšanu ar studijām. Nav arī pietiekamu iespēju spēlēt profesionāli, saņemot par to atalgojumu</w:t>
      </w:r>
      <w:r w:rsidR="006527C7">
        <w:rPr>
          <w:rFonts w:cs="Calibri"/>
          <w:bCs/>
        </w:rPr>
        <w:t>, nav pievilcīgu trenera vai tiesneša karjeras iespēju.</w:t>
      </w:r>
    </w:p>
    <w:p w14:paraId="673D9F8D" w14:textId="44030B0E" w:rsidR="00CA5776" w:rsidRDefault="00B20B60" w:rsidP="00B20B60">
      <w:pPr>
        <w:spacing w:after="120"/>
        <w:jc w:val="both"/>
        <w:rPr>
          <w:rFonts w:cs="Calibri"/>
          <w:bCs/>
        </w:rPr>
      </w:pPr>
      <w:r w:rsidRPr="00B20B60">
        <w:rPr>
          <w:rFonts w:cs="Calibri"/>
          <w:bCs/>
        </w:rPr>
        <w:t>Katr</w:t>
      </w:r>
      <w:r w:rsidR="00CA5776">
        <w:rPr>
          <w:rFonts w:cs="Calibri"/>
          <w:bCs/>
        </w:rPr>
        <w:t>ā</w:t>
      </w:r>
      <w:r w:rsidRPr="00B20B60">
        <w:rPr>
          <w:rFonts w:cs="Calibri"/>
          <w:bCs/>
        </w:rPr>
        <w:t xml:space="preserve"> posm</w:t>
      </w:r>
      <w:r w:rsidR="00CA5776">
        <w:rPr>
          <w:rFonts w:cs="Calibri"/>
          <w:bCs/>
        </w:rPr>
        <w:t>ā</w:t>
      </w:r>
      <w:r w:rsidRPr="00B20B60">
        <w:rPr>
          <w:rFonts w:cs="Calibri"/>
          <w:bCs/>
        </w:rPr>
        <w:t>, kurā veidojas bērnu atbirums, t</w:t>
      </w:r>
      <w:r w:rsidR="00CA5776">
        <w:rPr>
          <w:rFonts w:cs="Calibri"/>
          <w:bCs/>
        </w:rPr>
        <w:t>iem līdzi</w:t>
      </w:r>
      <w:r w:rsidRPr="00B20B60">
        <w:rPr>
          <w:rFonts w:cs="Calibri"/>
          <w:bCs/>
        </w:rPr>
        <w:t xml:space="preserve"> pazūd arī skatītāj</w:t>
      </w:r>
      <w:r w:rsidR="00CA5776">
        <w:rPr>
          <w:rFonts w:cs="Calibri"/>
          <w:bCs/>
        </w:rPr>
        <w:t xml:space="preserve">i un </w:t>
      </w:r>
      <w:r w:rsidRPr="00B20B60">
        <w:rPr>
          <w:rFonts w:cs="Calibri"/>
          <w:bCs/>
        </w:rPr>
        <w:t>atbalstītāj</w:t>
      </w:r>
      <w:r w:rsidR="00CA5776">
        <w:rPr>
          <w:rFonts w:cs="Calibri"/>
          <w:bCs/>
        </w:rPr>
        <w:t>i</w:t>
      </w:r>
      <w:r w:rsidRPr="00B20B60">
        <w:rPr>
          <w:rFonts w:cs="Calibri"/>
          <w:bCs/>
        </w:rPr>
        <w:t xml:space="preserve"> (vecāki un sponsori).</w:t>
      </w:r>
    </w:p>
    <w:p w14:paraId="06BAC854" w14:textId="378FE29F" w:rsidR="00B20B60" w:rsidRPr="00CA5776" w:rsidRDefault="00CA5776" w:rsidP="00B20B60">
      <w:pPr>
        <w:spacing w:after="120"/>
        <w:jc w:val="both"/>
        <w:rPr>
          <w:rFonts w:cs="Calibri"/>
          <w:b/>
          <w:bCs/>
        </w:rPr>
      </w:pPr>
      <w:r w:rsidRPr="00CA5776">
        <w:rPr>
          <w:rFonts w:cs="Calibri"/>
          <w:b/>
          <w:bCs/>
        </w:rPr>
        <w:t>Būtisks</w:t>
      </w:r>
      <w:r w:rsidR="00B20B60" w:rsidRPr="00CA5776">
        <w:rPr>
          <w:rFonts w:cs="Calibri"/>
          <w:b/>
          <w:bCs/>
        </w:rPr>
        <w:t xml:space="preserve"> </w:t>
      </w:r>
      <w:r w:rsidRPr="00CA5776">
        <w:rPr>
          <w:rFonts w:cs="Calibri"/>
          <w:b/>
          <w:bCs/>
        </w:rPr>
        <w:t>jauniešu</w:t>
      </w:r>
      <w:r w:rsidR="00B20B60" w:rsidRPr="00CA5776">
        <w:rPr>
          <w:rFonts w:cs="Calibri"/>
          <w:b/>
          <w:bCs/>
        </w:rPr>
        <w:t xml:space="preserve"> atbiruma </w:t>
      </w:r>
      <w:r w:rsidRPr="00CA5776">
        <w:rPr>
          <w:rFonts w:cs="Calibri"/>
          <w:b/>
          <w:bCs/>
        </w:rPr>
        <w:t xml:space="preserve">cēlonis un handbola attīstību bremzējošs faktors </w:t>
      </w:r>
      <w:r w:rsidR="00B20B60" w:rsidRPr="00CA5776">
        <w:rPr>
          <w:rFonts w:cs="Calibri"/>
          <w:b/>
          <w:bCs/>
        </w:rPr>
        <w:t xml:space="preserve">ir arī </w:t>
      </w:r>
      <w:r w:rsidR="00B20B60" w:rsidRPr="00CA5776">
        <w:rPr>
          <w:rFonts w:cs="Calibri"/>
          <w:b/>
          <w:bCs/>
          <w:i/>
        </w:rPr>
        <w:t>"katrs par sevi"</w:t>
      </w:r>
      <w:r w:rsidR="00B20B60" w:rsidRPr="00CA5776">
        <w:rPr>
          <w:rFonts w:cs="Calibri"/>
          <w:b/>
          <w:bCs/>
        </w:rPr>
        <w:t xml:space="preserve"> </w:t>
      </w:r>
      <w:r w:rsidR="00713407">
        <w:rPr>
          <w:rFonts w:cs="Calibri"/>
          <w:b/>
          <w:bCs/>
        </w:rPr>
        <w:t>kultūra</w:t>
      </w:r>
      <w:r w:rsidRPr="00CA5776">
        <w:rPr>
          <w:rFonts w:cs="Calibri"/>
          <w:b/>
          <w:bCs/>
        </w:rPr>
        <w:t xml:space="preserve"> Latvijas handbolā</w:t>
      </w:r>
      <w:r w:rsidR="00B20B60" w:rsidRPr="00CA5776">
        <w:rPr>
          <w:rFonts w:cs="Calibri"/>
          <w:b/>
          <w:bCs/>
        </w:rPr>
        <w:t xml:space="preserve">, kurā </w:t>
      </w:r>
      <w:r w:rsidRPr="00CA5776">
        <w:rPr>
          <w:rFonts w:cs="Calibri"/>
          <w:b/>
          <w:bCs/>
        </w:rPr>
        <w:t xml:space="preserve">klubi un </w:t>
      </w:r>
      <w:r w:rsidR="005A1336" w:rsidRPr="005A1336">
        <w:rPr>
          <w:rFonts w:cs="Calibri"/>
          <w:b/>
          <w:bCs/>
        </w:rPr>
        <w:t xml:space="preserve">pašvaldību </w:t>
      </w:r>
      <w:r w:rsidRPr="00CA5776">
        <w:rPr>
          <w:rFonts w:cs="Calibri"/>
          <w:b/>
          <w:bCs/>
        </w:rPr>
        <w:t xml:space="preserve">sporta skolas </w:t>
      </w:r>
      <w:r w:rsidR="00B20B60" w:rsidRPr="00CA5776">
        <w:rPr>
          <w:rFonts w:cs="Calibri"/>
          <w:b/>
          <w:bCs/>
        </w:rPr>
        <w:t>orientējas uz savu tiešo misiju un nepietiekami sadarbojas savā starpā</w:t>
      </w:r>
      <w:r w:rsidRPr="00CA5776">
        <w:rPr>
          <w:rFonts w:cs="Calibri"/>
          <w:b/>
          <w:bCs/>
        </w:rPr>
        <w:t>, nepietiekami iegulda kopējās sistēmas attīstīšanā.</w:t>
      </w:r>
    </w:p>
    <w:p w14:paraId="49615F49" w14:textId="00F87D3D" w:rsidR="00A54452" w:rsidRDefault="00B20B60" w:rsidP="00A54452">
      <w:pPr>
        <w:spacing w:after="120"/>
        <w:jc w:val="both"/>
        <w:rPr>
          <w:rFonts w:cs="Calibri"/>
          <w:bCs/>
        </w:rPr>
      </w:pPr>
      <w:r w:rsidRPr="00B20B60">
        <w:rPr>
          <w:rFonts w:cs="Calibri"/>
          <w:bCs/>
        </w:rPr>
        <w:t>Latvij</w:t>
      </w:r>
      <w:r w:rsidR="00A54452">
        <w:rPr>
          <w:rFonts w:cs="Calibri"/>
          <w:bCs/>
        </w:rPr>
        <w:t>as</w:t>
      </w:r>
      <w:r w:rsidRPr="00B20B60">
        <w:rPr>
          <w:rFonts w:cs="Calibri"/>
          <w:bCs/>
        </w:rPr>
        <w:t xml:space="preserve"> handbola klubi orientējas uz pieaugušo </w:t>
      </w:r>
      <w:r w:rsidRPr="00A54452">
        <w:rPr>
          <w:rFonts w:cs="Calibri"/>
          <w:bCs/>
          <w:i/>
        </w:rPr>
        <w:t>"profesionālā"</w:t>
      </w:r>
      <w:r w:rsidR="0012243F">
        <w:rPr>
          <w:rFonts w:cs="Calibri"/>
          <w:bCs/>
        </w:rPr>
        <w:t xml:space="preserve">, augstākā </w:t>
      </w:r>
      <w:r w:rsidRPr="00B20B60">
        <w:rPr>
          <w:rFonts w:cs="Calibri"/>
          <w:bCs/>
        </w:rPr>
        <w:t>līmeņa komandām un sacensībām</w:t>
      </w:r>
      <w:r w:rsidR="00A54452">
        <w:rPr>
          <w:rFonts w:cs="Calibri"/>
          <w:bCs/>
        </w:rPr>
        <w:t xml:space="preserve">. Tie </w:t>
      </w:r>
      <w:r w:rsidRPr="00B20B60">
        <w:rPr>
          <w:rFonts w:cs="Calibri"/>
          <w:bCs/>
        </w:rPr>
        <w:t>nevelt</w:t>
      </w:r>
      <w:r w:rsidR="00A54452">
        <w:rPr>
          <w:rFonts w:cs="Calibri"/>
          <w:bCs/>
        </w:rPr>
        <w:t>a</w:t>
      </w:r>
      <w:r w:rsidRPr="00B20B60">
        <w:rPr>
          <w:rFonts w:cs="Calibri"/>
          <w:bCs/>
        </w:rPr>
        <w:t xml:space="preserve"> pietiekamu laiku un resursus bērnu un vecāku piesaistīšanai, </w:t>
      </w:r>
      <w:r w:rsidR="00A54452">
        <w:rPr>
          <w:rFonts w:cs="Calibri"/>
          <w:bCs/>
        </w:rPr>
        <w:t xml:space="preserve">vienotas </w:t>
      </w:r>
      <w:r w:rsidRPr="00B20B60">
        <w:rPr>
          <w:rFonts w:cs="Calibri"/>
          <w:bCs/>
        </w:rPr>
        <w:t>reģionāl</w:t>
      </w:r>
      <w:r w:rsidR="00A54452">
        <w:rPr>
          <w:rFonts w:cs="Calibri"/>
          <w:bCs/>
        </w:rPr>
        <w:t>ās</w:t>
      </w:r>
      <w:r w:rsidRPr="00B20B60">
        <w:rPr>
          <w:rFonts w:cs="Calibri"/>
          <w:bCs/>
        </w:rPr>
        <w:t xml:space="preserve"> </w:t>
      </w:r>
      <w:r w:rsidR="00A54452" w:rsidRPr="00A54452">
        <w:rPr>
          <w:rFonts w:cs="Calibri"/>
          <w:bCs/>
          <w:i/>
        </w:rPr>
        <w:t>handbola kopienas</w:t>
      </w:r>
      <w:r w:rsidR="00A54452">
        <w:rPr>
          <w:rFonts w:cs="Calibri"/>
          <w:bCs/>
        </w:rPr>
        <w:t xml:space="preserve"> attīstīšanai, kā arī spēlētāju hierarhijas veidošanai. </w:t>
      </w:r>
      <w:r w:rsidR="00A54452" w:rsidRPr="00B20B60">
        <w:rPr>
          <w:rFonts w:cs="Calibri"/>
          <w:bCs/>
        </w:rPr>
        <w:t>Klub</w:t>
      </w:r>
      <w:r w:rsidR="00A54452">
        <w:rPr>
          <w:rFonts w:cs="Calibri"/>
          <w:bCs/>
        </w:rPr>
        <w:t>iem</w:t>
      </w:r>
      <w:r w:rsidR="00A54452" w:rsidRPr="00B20B60">
        <w:rPr>
          <w:rFonts w:cs="Calibri"/>
          <w:bCs/>
        </w:rPr>
        <w:t xml:space="preserve"> ir </w:t>
      </w:r>
      <w:r w:rsidR="00A54452">
        <w:rPr>
          <w:rFonts w:cs="Calibri"/>
          <w:bCs/>
        </w:rPr>
        <w:t>būtiska loma</w:t>
      </w:r>
      <w:r w:rsidR="00A54452" w:rsidRPr="00B20B60">
        <w:rPr>
          <w:rFonts w:cs="Calibri"/>
          <w:bCs/>
        </w:rPr>
        <w:t xml:space="preserve"> un atbildība handbola popularizēšanā vietējā sabiedrībā</w:t>
      </w:r>
      <w:r w:rsidR="00A54452">
        <w:rPr>
          <w:rFonts w:cs="Calibri"/>
          <w:bCs/>
        </w:rPr>
        <w:t xml:space="preserve">. To uzdevums ir </w:t>
      </w:r>
      <w:r w:rsidR="00A54452" w:rsidRPr="00B20B60">
        <w:rPr>
          <w:rFonts w:cs="Calibri"/>
          <w:bCs/>
        </w:rPr>
        <w:t>piesaist</w:t>
      </w:r>
      <w:r w:rsidR="00A54452">
        <w:rPr>
          <w:rFonts w:cs="Calibri"/>
          <w:bCs/>
        </w:rPr>
        <w:t>īt</w:t>
      </w:r>
      <w:r w:rsidR="00A54452" w:rsidRPr="00B20B60">
        <w:rPr>
          <w:rFonts w:cs="Calibri"/>
          <w:bCs/>
        </w:rPr>
        <w:t xml:space="preserve"> bērnus un vecākus, </w:t>
      </w:r>
      <w:r w:rsidR="00A54452">
        <w:rPr>
          <w:rFonts w:cs="Calibri"/>
          <w:bCs/>
        </w:rPr>
        <w:t xml:space="preserve">un </w:t>
      </w:r>
      <w:r w:rsidR="00A54452" w:rsidRPr="00B20B60">
        <w:rPr>
          <w:rFonts w:cs="Calibri"/>
          <w:bCs/>
        </w:rPr>
        <w:t>nodrošin</w:t>
      </w:r>
      <w:r w:rsidR="00A54452">
        <w:rPr>
          <w:rFonts w:cs="Calibri"/>
          <w:bCs/>
        </w:rPr>
        <w:t>āt</w:t>
      </w:r>
      <w:r w:rsidR="00A54452" w:rsidRPr="00B20B60">
        <w:rPr>
          <w:rFonts w:cs="Calibri"/>
          <w:bCs/>
        </w:rPr>
        <w:t xml:space="preserve"> </w:t>
      </w:r>
      <w:r w:rsidR="00D41097">
        <w:rPr>
          <w:rFonts w:cs="Calibri"/>
          <w:bCs/>
        </w:rPr>
        <w:t xml:space="preserve">iedzīvotājiem </w:t>
      </w:r>
      <w:r w:rsidR="00A54452" w:rsidRPr="00B20B60">
        <w:rPr>
          <w:rFonts w:cs="Calibri"/>
          <w:bCs/>
        </w:rPr>
        <w:t>aktīv</w:t>
      </w:r>
      <w:r w:rsidR="00D41097">
        <w:rPr>
          <w:rFonts w:cs="Calibri"/>
          <w:bCs/>
        </w:rPr>
        <w:t>as</w:t>
      </w:r>
      <w:r w:rsidR="00A54452" w:rsidRPr="00B20B60">
        <w:rPr>
          <w:rFonts w:cs="Calibri"/>
          <w:bCs/>
        </w:rPr>
        <w:t>, sportisk</w:t>
      </w:r>
      <w:r w:rsidR="00D41097">
        <w:rPr>
          <w:rFonts w:cs="Calibri"/>
          <w:bCs/>
        </w:rPr>
        <w:t>as</w:t>
      </w:r>
      <w:r w:rsidR="00A54452" w:rsidRPr="00B20B60">
        <w:rPr>
          <w:rFonts w:cs="Calibri"/>
          <w:bCs/>
        </w:rPr>
        <w:t xml:space="preserve"> socializācij</w:t>
      </w:r>
      <w:r w:rsidR="00D41097">
        <w:rPr>
          <w:rFonts w:cs="Calibri"/>
          <w:bCs/>
        </w:rPr>
        <w:t>as</w:t>
      </w:r>
      <w:r w:rsidR="00A54452" w:rsidRPr="00B20B60">
        <w:rPr>
          <w:rFonts w:cs="Calibri"/>
          <w:bCs/>
        </w:rPr>
        <w:t xml:space="preserve"> un brīvā laika pavadīšan</w:t>
      </w:r>
      <w:r w:rsidR="00D41097">
        <w:rPr>
          <w:rFonts w:cs="Calibri"/>
          <w:bCs/>
        </w:rPr>
        <w:t>as iespējas</w:t>
      </w:r>
      <w:r w:rsidR="00A54452">
        <w:rPr>
          <w:rFonts w:cs="Calibri"/>
          <w:bCs/>
        </w:rPr>
        <w:t>.</w:t>
      </w:r>
    </w:p>
    <w:p w14:paraId="60CFD247" w14:textId="04D98B79" w:rsidR="00A54452" w:rsidRDefault="00A54452" w:rsidP="00B20B60">
      <w:pPr>
        <w:spacing w:after="120"/>
        <w:jc w:val="both"/>
        <w:rPr>
          <w:rFonts w:cs="Calibri"/>
          <w:bCs/>
        </w:rPr>
      </w:pPr>
      <w:r>
        <w:rPr>
          <w:rFonts w:cs="Calibri"/>
          <w:bCs/>
        </w:rPr>
        <w:t xml:space="preserve">Konkurējošo </w:t>
      </w:r>
      <w:r w:rsidRPr="00B20B60">
        <w:rPr>
          <w:rFonts w:cs="Calibri"/>
          <w:bCs/>
        </w:rPr>
        <w:t xml:space="preserve">sporta veidu </w:t>
      </w:r>
      <w:r>
        <w:rPr>
          <w:rFonts w:cs="Calibri"/>
          <w:bCs/>
        </w:rPr>
        <w:t xml:space="preserve">(futbola, basketbola) </w:t>
      </w:r>
      <w:r w:rsidRPr="00B20B60">
        <w:rPr>
          <w:rFonts w:cs="Calibri"/>
          <w:bCs/>
        </w:rPr>
        <w:t xml:space="preserve">klubi velta nozīmīgu laiku un resursus bērnu un vecāku piesaistīšanai un noturēšanai, veidojot sociāli aktīvu vidi un kultivējot </w:t>
      </w:r>
      <w:r w:rsidRPr="00D41097">
        <w:rPr>
          <w:rFonts w:cs="Calibri"/>
          <w:bCs/>
          <w:i/>
        </w:rPr>
        <w:t>"piederību klubiem"</w:t>
      </w:r>
      <w:r w:rsidRPr="00B20B60">
        <w:rPr>
          <w:rFonts w:cs="Calibri"/>
          <w:bCs/>
        </w:rPr>
        <w:t>. Ja handbolā  klubi to nedara, atbirums ir ievērojams un līdz kluba pieaugušo komandai nonāk tikai maza daļa potenciālo spēlētāju.</w:t>
      </w:r>
    </w:p>
    <w:p w14:paraId="2AD9755C" w14:textId="25F5B984" w:rsidR="00D41097" w:rsidRPr="00B20B60" w:rsidRDefault="006D2FEE" w:rsidP="00D41097">
      <w:pPr>
        <w:spacing w:after="120"/>
        <w:jc w:val="both"/>
        <w:rPr>
          <w:rFonts w:cs="Calibri"/>
          <w:bCs/>
        </w:rPr>
      </w:pPr>
      <w:r>
        <w:rPr>
          <w:rFonts w:cs="Calibri"/>
          <w:bCs/>
        </w:rPr>
        <w:t xml:space="preserve">Bērnu un jauniešu </w:t>
      </w:r>
      <w:r w:rsidR="005A1336">
        <w:rPr>
          <w:rFonts w:cs="Calibri"/>
        </w:rPr>
        <w:t xml:space="preserve">pašvaldību </w:t>
      </w:r>
      <w:r>
        <w:rPr>
          <w:rFonts w:cs="Calibri"/>
          <w:bCs/>
        </w:rPr>
        <w:t xml:space="preserve">sporta skolas </w:t>
      </w:r>
      <w:r w:rsidR="00B20B60" w:rsidRPr="00B20B60">
        <w:rPr>
          <w:rFonts w:cs="Calibri"/>
          <w:bCs/>
        </w:rPr>
        <w:t xml:space="preserve">attīsta </w:t>
      </w:r>
      <w:r>
        <w:rPr>
          <w:rFonts w:cs="Calibri"/>
          <w:bCs/>
        </w:rPr>
        <w:t xml:space="preserve">jaunos </w:t>
      </w:r>
      <w:r w:rsidR="00B20B60" w:rsidRPr="00B20B60">
        <w:rPr>
          <w:rFonts w:cs="Calibri"/>
          <w:bCs/>
        </w:rPr>
        <w:t>handbol</w:t>
      </w:r>
      <w:r>
        <w:rPr>
          <w:rFonts w:cs="Calibri"/>
          <w:bCs/>
        </w:rPr>
        <w:t>a spēlētājus</w:t>
      </w:r>
      <w:r w:rsidR="00B20B60" w:rsidRPr="00B20B60">
        <w:rPr>
          <w:rFonts w:cs="Calibri"/>
          <w:bCs/>
        </w:rPr>
        <w:t>, bet</w:t>
      </w:r>
      <w:r>
        <w:rPr>
          <w:rFonts w:cs="Calibri"/>
          <w:bCs/>
        </w:rPr>
        <w:t>,</w:t>
      </w:r>
      <w:r w:rsidR="00B20B60" w:rsidRPr="00B20B60">
        <w:rPr>
          <w:rFonts w:cs="Calibri"/>
          <w:bCs/>
        </w:rPr>
        <w:t xml:space="preserve"> vairumā </w:t>
      </w:r>
      <w:r>
        <w:rPr>
          <w:rFonts w:cs="Calibri"/>
          <w:bCs/>
        </w:rPr>
        <w:t xml:space="preserve">gadījumu, to </w:t>
      </w:r>
      <w:r w:rsidR="00B20B60" w:rsidRPr="00B20B60">
        <w:rPr>
          <w:rFonts w:cs="Calibri"/>
          <w:bCs/>
        </w:rPr>
        <w:t xml:space="preserve">dara atrauti no klubiem, orientējoties uz </w:t>
      </w:r>
      <w:r w:rsidR="00B20B60" w:rsidRPr="006D2FEE">
        <w:rPr>
          <w:rFonts w:cs="Calibri"/>
          <w:bCs/>
          <w:i/>
        </w:rPr>
        <w:t xml:space="preserve">"savu </w:t>
      </w:r>
      <w:r w:rsidR="00E25CEE">
        <w:rPr>
          <w:rFonts w:cs="Calibri"/>
          <w:bCs/>
          <w:i/>
        </w:rPr>
        <w:t>audzēkņu</w:t>
      </w:r>
      <w:r w:rsidRPr="006D2FEE">
        <w:rPr>
          <w:rFonts w:cs="Calibri"/>
          <w:bCs/>
          <w:i/>
        </w:rPr>
        <w:t>"</w:t>
      </w:r>
      <w:r w:rsidR="00B20B60" w:rsidRPr="00B20B60">
        <w:rPr>
          <w:rFonts w:cs="Calibri"/>
          <w:bCs/>
        </w:rPr>
        <w:t xml:space="preserve"> treniņiem</w:t>
      </w:r>
      <w:r>
        <w:rPr>
          <w:rFonts w:cs="Calibri"/>
          <w:bCs/>
        </w:rPr>
        <w:t>.</w:t>
      </w:r>
      <w:r w:rsidR="00B20B60" w:rsidRPr="00B20B60">
        <w:rPr>
          <w:rFonts w:cs="Calibri"/>
          <w:bCs/>
        </w:rPr>
        <w:t xml:space="preserve"> Sporta skolas startē LHF organizētajos </w:t>
      </w:r>
      <w:r>
        <w:rPr>
          <w:rFonts w:cs="Calibri"/>
          <w:bCs/>
        </w:rPr>
        <w:t>J</w:t>
      </w:r>
      <w:r w:rsidR="00B20B60" w:rsidRPr="00B20B60">
        <w:rPr>
          <w:rFonts w:cs="Calibri"/>
          <w:bCs/>
        </w:rPr>
        <w:t xml:space="preserve">aunatnes čempionātos, </w:t>
      </w:r>
      <w:r>
        <w:rPr>
          <w:rFonts w:cs="Calibri"/>
          <w:bCs/>
        </w:rPr>
        <w:t xml:space="preserve">taču </w:t>
      </w:r>
      <w:r w:rsidR="00B20B60" w:rsidRPr="00B20B60">
        <w:rPr>
          <w:rFonts w:cs="Calibri"/>
          <w:bCs/>
        </w:rPr>
        <w:t>sacensībās neizmato reģionālā kluba nosaukumu</w:t>
      </w:r>
      <w:r>
        <w:rPr>
          <w:rFonts w:cs="Calibri"/>
          <w:bCs/>
        </w:rPr>
        <w:t>. L</w:t>
      </w:r>
      <w:r w:rsidR="00B20B60" w:rsidRPr="00B20B60">
        <w:rPr>
          <w:rFonts w:cs="Calibri"/>
          <w:bCs/>
        </w:rPr>
        <w:t xml:space="preserve">īdz ar to netiek popularizēts klubu vārds un </w:t>
      </w:r>
      <w:r>
        <w:rPr>
          <w:rFonts w:cs="Calibri"/>
          <w:bCs/>
        </w:rPr>
        <w:t xml:space="preserve">netiek izmantotas </w:t>
      </w:r>
      <w:r w:rsidR="00B20B60" w:rsidRPr="00B20B60">
        <w:rPr>
          <w:rFonts w:cs="Calibri"/>
          <w:bCs/>
        </w:rPr>
        <w:t xml:space="preserve">iespējas </w:t>
      </w:r>
      <w:r>
        <w:rPr>
          <w:rFonts w:cs="Calibri"/>
          <w:bCs/>
        </w:rPr>
        <w:t xml:space="preserve">vairot handbola </w:t>
      </w:r>
      <w:r w:rsidR="00B20B60" w:rsidRPr="00B20B60">
        <w:rPr>
          <w:rFonts w:cs="Calibri"/>
          <w:bCs/>
        </w:rPr>
        <w:t xml:space="preserve">atpazīstamību vietējā sabiedrībā. </w:t>
      </w:r>
      <w:r w:rsidR="00D41097" w:rsidRPr="00B20B60">
        <w:rPr>
          <w:rFonts w:cs="Calibri"/>
          <w:bCs/>
        </w:rPr>
        <w:t xml:space="preserve">Šādā sistēmā netiek pilnvērtīgi iesaistīti vecāki, jo sacensības ir kā </w:t>
      </w:r>
      <w:r w:rsidR="00D41097" w:rsidRPr="006D2FEE">
        <w:rPr>
          <w:rFonts w:cs="Calibri"/>
          <w:bCs/>
          <w:i/>
        </w:rPr>
        <w:t>"profesionālās sagatavošanas"</w:t>
      </w:r>
      <w:r w:rsidR="00D41097" w:rsidRPr="00B20B60">
        <w:rPr>
          <w:rFonts w:cs="Calibri"/>
          <w:bCs/>
        </w:rPr>
        <w:t xml:space="preserve"> aktivitātes</w:t>
      </w:r>
      <w:r>
        <w:rPr>
          <w:rFonts w:cs="Calibri"/>
          <w:bCs/>
        </w:rPr>
        <w:t>. T</w:t>
      </w:r>
      <w:r w:rsidR="00E25CEE">
        <w:rPr>
          <w:rFonts w:cs="Calibri"/>
          <w:bCs/>
        </w:rPr>
        <w:t>āpēc t</w:t>
      </w:r>
      <w:r>
        <w:rPr>
          <w:rFonts w:cs="Calibri"/>
          <w:bCs/>
        </w:rPr>
        <w:t xml:space="preserve">ās ir </w:t>
      </w:r>
      <w:r w:rsidR="00D41097" w:rsidRPr="00B20B60">
        <w:rPr>
          <w:rFonts w:cs="Calibri"/>
          <w:bCs/>
        </w:rPr>
        <w:t xml:space="preserve">mazāk interesantas un mazāk apmeklētas, nekā </w:t>
      </w:r>
      <w:r w:rsidR="00E25CEE">
        <w:rPr>
          <w:rFonts w:cs="Calibri"/>
          <w:bCs/>
        </w:rPr>
        <w:t xml:space="preserve">gadījumā, ja tās </w:t>
      </w:r>
      <w:r w:rsidR="00D41097" w:rsidRPr="00B20B60">
        <w:rPr>
          <w:rFonts w:cs="Calibri"/>
          <w:bCs/>
        </w:rPr>
        <w:t>būtu vietējā kluba aktivitātes, kuras veicin</w:t>
      </w:r>
      <w:r w:rsidR="00E25CEE">
        <w:rPr>
          <w:rFonts w:cs="Calibri"/>
          <w:bCs/>
        </w:rPr>
        <w:t>ātu</w:t>
      </w:r>
      <w:r w:rsidR="00D41097" w:rsidRPr="00B20B60">
        <w:rPr>
          <w:rFonts w:cs="Calibri"/>
          <w:bCs/>
        </w:rPr>
        <w:t xml:space="preserve"> vecāku sociālo piesaisti klubam.</w:t>
      </w:r>
    </w:p>
    <w:p w14:paraId="18BD224C" w14:textId="5EDAC8EE" w:rsidR="00D41097" w:rsidRDefault="00E25CEE" w:rsidP="00B20B60">
      <w:pPr>
        <w:spacing w:after="120"/>
        <w:jc w:val="both"/>
        <w:rPr>
          <w:rFonts w:cs="Calibri"/>
          <w:bCs/>
        </w:rPr>
      </w:pPr>
      <w:r>
        <w:rPr>
          <w:rFonts w:cs="Calibri"/>
          <w:bCs/>
        </w:rPr>
        <w:t xml:space="preserve">Trenējot </w:t>
      </w:r>
      <w:r w:rsidRPr="00E25CEE">
        <w:rPr>
          <w:rFonts w:cs="Calibri"/>
          <w:bCs/>
          <w:i/>
        </w:rPr>
        <w:t>"savus audzēkņus"</w:t>
      </w:r>
      <w:r>
        <w:rPr>
          <w:rFonts w:cs="Calibri"/>
          <w:bCs/>
        </w:rPr>
        <w:t xml:space="preserve">, sporta skolas nepievērš pietiekamu uzmanību jauniešu tālākās handbola karjeras iespējām, it īpaši pārejai pēc vidusskolas absolvēšanas. </w:t>
      </w:r>
      <w:r w:rsidR="006D2FEE">
        <w:rPr>
          <w:rFonts w:cs="Calibri"/>
          <w:bCs/>
        </w:rPr>
        <w:t xml:space="preserve">Nepietiekama ir arī </w:t>
      </w:r>
      <w:r w:rsidR="005A1336">
        <w:rPr>
          <w:rFonts w:cs="Calibri"/>
        </w:rPr>
        <w:t xml:space="preserve">pašvaldību </w:t>
      </w:r>
      <w:r w:rsidR="006D2FEE">
        <w:rPr>
          <w:rFonts w:cs="Calibri"/>
          <w:bCs/>
        </w:rPr>
        <w:t xml:space="preserve">sporta skolu sadarbība ar reģiona vispārizglītojošajām skolām, lai palīdzētu tām ieviest handbolu popularizējošus elementus. </w:t>
      </w:r>
      <w:r>
        <w:rPr>
          <w:rFonts w:cs="Calibri"/>
          <w:bCs/>
        </w:rPr>
        <w:t>Ja sadarbība ar handbola klubiem būtu ciešāka, s</w:t>
      </w:r>
      <w:r w:rsidR="006D2FEE">
        <w:rPr>
          <w:rFonts w:cs="Calibri"/>
          <w:bCs/>
        </w:rPr>
        <w:t xml:space="preserve">porta skolu metodisko kapacitāti būtu iespējams izmantot </w:t>
      </w:r>
      <w:r>
        <w:rPr>
          <w:rFonts w:cs="Calibri"/>
          <w:bCs/>
        </w:rPr>
        <w:t xml:space="preserve">arī </w:t>
      </w:r>
      <w:r w:rsidR="006D2FEE">
        <w:rPr>
          <w:rFonts w:cs="Calibri"/>
          <w:bCs/>
        </w:rPr>
        <w:t xml:space="preserve">reģiona klubu </w:t>
      </w:r>
      <w:r>
        <w:rPr>
          <w:rFonts w:cs="Calibri"/>
          <w:bCs/>
        </w:rPr>
        <w:t>kvalitātes celšanai</w:t>
      </w:r>
      <w:r w:rsidR="006D2FEE">
        <w:rPr>
          <w:rFonts w:cs="Calibri"/>
          <w:bCs/>
        </w:rPr>
        <w:t>.</w:t>
      </w:r>
    </w:p>
    <w:p w14:paraId="752EB31A" w14:textId="05429878" w:rsidR="00E424F7" w:rsidRDefault="001A0894" w:rsidP="0012243F">
      <w:pPr>
        <w:spacing w:after="120"/>
        <w:jc w:val="both"/>
        <w:rPr>
          <w:rFonts w:cs="Calibri"/>
          <w:bCs/>
        </w:rPr>
      </w:pPr>
      <w:r>
        <w:rPr>
          <w:rFonts w:cs="Calibri"/>
          <w:bCs/>
        </w:rPr>
        <w:lastRenderedPageBreak/>
        <w:t xml:space="preserve">Kopumā Latvijas handbola sistēma ir orientēta uz </w:t>
      </w:r>
      <w:r w:rsidR="000529FE">
        <w:rPr>
          <w:rFonts w:cs="Calibri"/>
          <w:bCs/>
        </w:rPr>
        <w:t xml:space="preserve">spēlētāju </w:t>
      </w:r>
      <w:r w:rsidR="00E25CEE" w:rsidRPr="00B20B60">
        <w:rPr>
          <w:rFonts w:cs="Calibri"/>
          <w:bCs/>
        </w:rPr>
        <w:t>"profesionālo sagatavošanu" ar stāvu atlases piramīdu</w:t>
      </w:r>
      <w:r w:rsidR="0012243F">
        <w:rPr>
          <w:rFonts w:cs="Calibri"/>
          <w:bCs/>
        </w:rPr>
        <w:t xml:space="preserve">. Uz to orientēta gan izglītības sistēma, gan arī klubu darbība. </w:t>
      </w:r>
      <w:r w:rsidR="0012243F" w:rsidRPr="00B20B60">
        <w:rPr>
          <w:rFonts w:cs="Calibri"/>
          <w:bCs/>
        </w:rPr>
        <w:t>No sagatavošanas sistēmas izkritušajiem ir maz iespēju un motivācijas palikt handbolā.</w:t>
      </w:r>
      <w:r w:rsidR="00E424F7">
        <w:rPr>
          <w:rFonts w:cs="Calibri"/>
          <w:bCs/>
        </w:rPr>
        <w:t xml:space="preserve"> Līdz ar to tikai maza daļa handbola interesentu tiek iesaistītas aktivitātēs, kas atbilst viņu spējām. Nav pilnībā izmantotas iespējas piesaistīt interesentu finansējumu un veidot handbola popularitāti.</w:t>
      </w:r>
    </w:p>
    <w:p w14:paraId="4F08A949" w14:textId="23CDE5E6" w:rsidR="00537BF4" w:rsidRDefault="00713407" w:rsidP="00B20B60">
      <w:pPr>
        <w:spacing w:after="120"/>
        <w:jc w:val="both"/>
        <w:rPr>
          <w:rFonts w:cs="Calibri"/>
          <w:bCs/>
        </w:rPr>
      </w:pPr>
      <w:r>
        <w:rPr>
          <w:rFonts w:cs="Calibri"/>
          <w:bCs/>
        </w:rPr>
        <w:t xml:space="preserve">Handbola attīstību bremzē arī </w:t>
      </w:r>
      <w:r w:rsidR="00B20B60" w:rsidRPr="00B20B60">
        <w:rPr>
          <w:rFonts w:cs="Calibri"/>
          <w:bCs/>
        </w:rPr>
        <w:t xml:space="preserve">klubu un skolu vadības nepilnīga izpratne par modernajām tendencēm handbolā - treniņu un mācību procesu, menedžmentu, </w:t>
      </w:r>
      <w:r>
        <w:rPr>
          <w:rFonts w:cs="Calibri"/>
          <w:bCs/>
        </w:rPr>
        <w:t xml:space="preserve">handbola </w:t>
      </w:r>
      <w:r w:rsidR="00B20B60" w:rsidRPr="00713407">
        <w:rPr>
          <w:rFonts w:cs="Calibri"/>
          <w:bCs/>
          <w:i/>
        </w:rPr>
        <w:t>produktu</w:t>
      </w:r>
      <w:r>
        <w:rPr>
          <w:rFonts w:cs="Calibri"/>
          <w:bCs/>
        </w:rPr>
        <w:t xml:space="preserve"> veidošanu.</w:t>
      </w:r>
      <w:r w:rsidR="00537BF4">
        <w:rPr>
          <w:rFonts w:cs="Calibri"/>
          <w:bCs/>
        </w:rPr>
        <w:t xml:space="preserve"> </w:t>
      </w:r>
      <w:r>
        <w:rPr>
          <w:rFonts w:cs="Calibri"/>
          <w:bCs/>
        </w:rPr>
        <w:t>T</w:t>
      </w:r>
      <w:r w:rsidR="00B20B60" w:rsidRPr="00B20B60">
        <w:rPr>
          <w:rFonts w:cs="Calibri"/>
          <w:bCs/>
        </w:rPr>
        <w:t xml:space="preserve">rūkst spēcīga menedžmenta, </w:t>
      </w:r>
      <w:r w:rsidR="00537BF4">
        <w:rPr>
          <w:rFonts w:cs="Calibri"/>
          <w:bCs/>
        </w:rPr>
        <w:t>kuri</w:t>
      </w:r>
      <w:r w:rsidR="00B20B60" w:rsidRPr="00B20B60">
        <w:rPr>
          <w:rFonts w:cs="Calibri"/>
          <w:bCs/>
        </w:rPr>
        <w:t xml:space="preserve"> veidotu modernus klubus, kas piesaista vietējo sabiedrību, un nodrošina brīvā laika pavadīšanu un socializāciju uz handbola bāzes</w:t>
      </w:r>
      <w:r w:rsidR="00537BF4">
        <w:rPr>
          <w:rFonts w:cs="Calibri"/>
          <w:bCs/>
        </w:rPr>
        <w:t xml:space="preserve">. Nav pietiekamas zināšanas un prasmes, lai </w:t>
      </w:r>
      <w:r w:rsidR="00B20B60" w:rsidRPr="00B20B60">
        <w:rPr>
          <w:rFonts w:cs="Calibri"/>
          <w:bCs/>
        </w:rPr>
        <w:t>nodrošināt</w:t>
      </w:r>
      <w:r w:rsidR="00537BF4">
        <w:rPr>
          <w:rFonts w:cs="Calibri"/>
          <w:bCs/>
        </w:rPr>
        <w:t>u</w:t>
      </w:r>
      <w:r w:rsidR="00B20B60" w:rsidRPr="00B20B60">
        <w:rPr>
          <w:rFonts w:cs="Calibri"/>
          <w:bCs/>
        </w:rPr>
        <w:t xml:space="preserve"> dažādus </w:t>
      </w:r>
      <w:r w:rsidR="00537BF4">
        <w:rPr>
          <w:rFonts w:cs="Calibri"/>
          <w:bCs/>
        </w:rPr>
        <w:t xml:space="preserve">sporta un izklaides </w:t>
      </w:r>
      <w:r w:rsidR="00B20B60" w:rsidRPr="00B20B60">
        <w:rPr>
          <w:rFonts w:cs="Calibri"/>
          <w:bCs/>
        </w:rPr>
        <w:t>pakalpojumu un</w:t>
      </w:r>
      <w:r w:rsidR="00537BF4">
        <w:rPr>
          <w:rFonts w:cs="Calibri"/>
          <w:bCs/>
        </w:rPr>
        <w:t xml:space="preserve"> veidotu </w:t>
      </w:r>
      <w:r w:rsidR="00B20B60" w:rsidRPr="00B20B60">
        <w:rPr>
          <w:rFonts w:cs="Calibri"/>
          <w:bCs/>
        </w:rPr>
        <w:t>augst</w:t>
      </w:r>
      <w:r w:rsidR="00537BF4">
        <w:rPr>
          <w:rFonts w:cs="Calibri"/>
          <w:bCs/>
        </w:rPr>
        <w:t>s</w:t>
      </w:r>
      <w:r w:rsidR="00B20B60" w:rsidRPr="00B20B60">
        <w:rPr>
          <w:rFonts w:cs="Calibri"/>
          <w:bCs/>
        </w:rPr>
        <w:t xml:space="preserve"> </w:t>
      </w:r>
      <w:r w:rsidR="00537BF4">
        <w:rPr>
          <w:rFonts w:cs="Calibri"/>
          <w:bCs/>
        </w:rPr>
        <w:t>kvalitātes</w:t>
      </w:r>
      <w:r w:rsidR="00B20B60" w:rsidRPr="00B20B60">
        <w:rPr>
          <w:rFonts w:cs="Calibri"/>
          <w:bCs/>
        </w:rPr>
        <w:t xml:space="preserve"> </w:t>
      </w:r>
      <w:r w:rsidR="00B20B60" w:rsidRPr="00537BF4">
        <w:rPr>
          <w:rFonts w:cs="Calibri"/>
          <w:bCs/>
          <w:i/>
        </w:rPr>
        <w:t>produktu</w:t>
      </w:r>
      <w:r w:rsidR="00B20B60" w:rsidRPr="00B20B60">
        <w:rPr>
          <w:rFonts w:cs="Calibri"/>
          <w:bCs/>
        </w:rPr>
        <w:t>, lai spētu piesaistīt pašvaldību, dalībnieku</w:t>
      </w:r>
      <w:r w:rsidR="00537BF4">
        <w:rPr>
          <w:rFonts w:cs="Calibri"/>
          <w:bCs/>
        </w:rPr>
        <w:t>,</w:t>
      </w:r>
      <w:r w:rsidR="00B20B60" w:rsidRPr="00B20B60">
        <w:rPr>
          <w:rFonts w:cs="Calibri"/>
          <w:bCs/>
        </w:rPr>
        <w:t xml:space="preserve"> skatītāju un atbalstītāju finansējumu, lai veicinātu sadarbību ar izglītības iestādēm</w:t>
      </w:r>
      <w:r w:rsidR="00537BF4">
        <w:rPr>
          <w:rFonts w:cs="Calibri"/>
          <w:bCs/>
        </w:rPr>
        <w:t>, lai mērķtiecīgi virzītu jaunos trenerus izglītības iegūšanai vai tālākizglītībai.</w:t>
      </w:r>
    </w:p>
    <w:p w14:paraId="1A93E7C3" w14:textId="4F5736C8" w:rsidR="00CB7D90" w:rsidRDefault="00537BF4" w:rsidP="00CB7D90">
      <w:pPr>
        <w:spacing w:after="120"/>
        <w:jc w:val="both"/>
        <w:rPr>
          <w:rFonts w:cs="Calibri"/>
          <w:bCs/>
        </w:rPr>
      </w:pPr>
      <w:r>
        <w:rPr>
          <w:rFonts w:cs="Calibri"/>
          <w:bCs/>
        </w:rPr>
        <w:t>Kopumā b</w:t>
      </w:r>
      <w:r w:rsidRPr="00B20B60">
        <w:rPr>
          <w:rFonts w:cs="Calibri"/>
          <w:bCs/>
        </w:rPr>
        <w:t>ūtiskākais drauds un izaicinājums Latvijas handbola</w:t>
      </w:r>
      <w:r>
        <w:rPr>
          <w:rFonts w:cs="Calibri"/>
          <w:bCs/>
        </w:rPr>
        <w:t>m</w:t>
      </w:r>
      <w:r w:rsidRPr="00B20B60">
        <w:rPr>
          <w:rFonts w:cs="Calibri"/>
          <w:bCs/>
        </w:rPr>
        <w:t xml:space="preserve"> ir </w:t>
      </w:r>
      <w:r>
        <w:rPr>
          <w:rFonts w:cs="Calibri"/>
          <w:bCs/>
        </w:rPr>
        <w:t>drauds</w:t>
      </w:r>
      <w:r w:rsidRPr="00B20B60">
        <w:rPr>
          <w:rFonts w:cs="Calibri"/>
          <w:bCs/>
        </w:rPr>
        <w:t xml:space="preserve"> iekļūt </w:t>
      </w:r>
      <w:r w:rsidRPr="005E6A70">
        <w:rPr>
          <w:rFonts w:cs="Calibri"/>
          <w:bCs/>
          <w:i/>
        </w:rPr>
        <w:t>"lejupejošā spirālē"</w:t>
      </w:r>
      <w:r w:rsidRPr="00B20B60">
        <w:rPr>
          <w:rFonts w:cs="Calibri"/>
          <w:bCs/>
        </w:rPr>
        <w:t xml:space="preserve">. Klubiem patlaban nav pietiekams finansējums </w:t>
      </w:r>
      <w:r>
        <w:rPr>
          <w:rFonts w:cs="Calibri"/>
          <w:bCs/>
        </w:rPr>
        <w:t xml:space="preserve">ne </w:t>
      </w:r>
      <w:r w:rsidRPr="00B20B60">
        <w:rPr>
          <w:rFonts w:cs="Calibri"/>
          <w:bCs/>
        </w:rPr>
        <w:t xml:space="preserve">no </w:t>
      </w:r>
      <w:r>
        <w:rPr>
          <w:rFonts w:cs="Calibri"/>
          <w:bCs/>
        </w:rPr>
        <w:t>publiskā</w:t>
      </w:r>
      <w:r w:rsidRPr="00B20B60">
        <w:rPr>
          <w:rFonts w:cs="Calibri"/>
          <w:bCs/>
        </w:rPr>
        <w:t xml:space="preserve">, </w:t>
      </w:r>
      <w:r>
        <w:rPr>
          <w:rFonts w:cs="Calibri"/>
          <w:bCs/>
        </w:rPr>
        <w:t>ne</w:t>
      </w:r>
      <w:r w:rsidRPr="00B20B60">
        <w:rPr>
          <w:rFonts w:cs="Calibri"/>
          <w:bCs/>
        </w:rPr>
        <w:t xml:space="preserve"> privātā sektora, tāpēc ir grūti piesaistīt un noturēt augsta līmeņa spēlētājus un speciālistus.</w:t>
      </w:r>
      <w:r>
        <w:rPr>
          <w:rFonts w:cs="Calibri"/>
          <w:bCs/>
        </w:rPr>
        <w:t xml:space="preserve"> Līdz ar </w:t>
      </w:r>
      <w:r w:rsidR="00CB7D90">
        <w:rPr>
          <w:rFonts w:cs="Calibri"/>
          <w:bCs/>
        </w:rPr>
        <w:t xml:space="preserve">to </w:t>
      </w:r>
      <w:r>
        <w:rPr>
          <w:rFonts w:cs="Calibri"/>
          <w:bCs/>
        </w:rPr>
        <w:t xml:space="preserve">ir ierobežotas iespējas </w:t>
      </w:r>
      <w:r w:rsidR="00CB7D90">
        <w:rPr>
          <w:rFonts w:cs="Calibri"/>
          <w:bCs/>
        </w:rPr>
        <w:t xml:space="preserve">un motivācija </w:t>
      </w:r>
      <w:r w:rsidRPr="00B20B60">
        <w:rPr>
          <w:rFonts w:cs="Calibri"/>
          <w:bCs/>
        </w:rPr>
        <w:t xml:space="preserve">veidot </w:t>
      </w:r>
      <w:r w:rsidR="00CB7D90">
        <w:rPr>
          <w:rFonts w:cs="Calibri"/>
          <w:bCs/>
        </w:rPr>
        <w:t>starptautiska līmeņa p</w:t>
      </w:r>
      <w:r w:rsidRPr="00B20B60">
        <w:rPr>
          <w:rFonts w:cs="Calibri"/>
          <w:bCs/>
        </w:rPr>
        <w:t>ievilcīgu produktu</w:t>
      </w:r>
      <w:r>
        <w:rPr>
          <w:rFonts w:cs="Calibri"/>
          <w:bCs/>
        </w:rPr>
        <w:t>,</w:t>
      </w:r>
      <w:r w:rsidRPr="00B20B60">
        <w:rPr>
          <w:rFonts w:cs="Calibri"/>
          <w:bCs/>
        </w:rPr>
        <w:t xml:space="preserve"> organizēt handbolam nepieciešamās aktivitātes, lai piesaistītu bērnus un vecākus</w:t>
      </w:r>
      <w:r w:rsidR="00CB7D90">
        <w:rPr>
          <w:rFonts w:cs="Calibri"/>
          <w:bCs/>
        </w:rPr>
        <w:t xml:space="preserve">, un veidot karjeras iespējas jaunajiem spēlētājiem un speciālistiem. Rezultātā </w:t>
      </w:r>
      <w:r w:rsidR="00CB7D90" w:rsidRPr="00B20B60">
        <w:rPr>
          <w:rFonts w:cs="Calibri"/>
          <w:bCs/>
        </w:rPr>
        <w:t xml:space="preserve">klubu piedāvātais sporta un brīvā laika pavadīšanas piedāvājums nepilnīgi atbilst dalībnieku un skatītāju vēlmēm, kā arī vāji konkurē ar citu sporta veidu piedāvājumiem. Esot zemai skatītāju, dalībnieku un vecāku interesei, </w:t>
      </w:r>
      <w:r w:rsidR="00CB7D90">
        <w:rPr>
          <w:rFonts w:cs="Calibri"/>
          <w:bCs/>
        </w:rPr>
        <w:t xml:space="preserve">draud vēl vairāk </w:t>
      </w:r>
      <w:r w:rsidR="00CB7D90" w:rsidRPr="00B20B60">
        <w:rPr>
          <w:rFonts w:cs="Calibri"/>
          <w:bCs/>
        </w:rPr>
        <w:t>samazinā</w:t>
      </w:r>
      <w:r w:rsidR="00CB7D90">
        <w:rPr>
          <w:rFonts w:cs="Calibri"/>
          <w:bCs/>
        </w:rPr>
        <w:t>ties</w:t>
      </w:r>
      <w:r w:rsidR="00CB7D90" w:rsidRPr="00B20B60">
        <w:rPr>
          <w:rFonts w:cs="Calibri"/>
          <w:bCs/>
        </w:rPr>
        <w:t xml:space="preserve"> sponsoru</w:t>
      </w:r>
      <w:r w:rsidR="00CB7D90">
        <w:rPr>
          <w:rFonts w:cs="Calibri"/>
          <w:bCs/>
        </w:rPr>
        <w:t xml:space="preserve"> un </w:t>
      </w:r>
      <w:r w:rsidR="00CB7D90" w:rsidRPr="00B20B60">
        <w:rPr>
          <w:rFonts w:cs="Calibri"/>
          <w:bCs/>
        </w:rPr>
        <w:t>pašvaldīb</w:t>
      </w:r>
      <w:r w:rsidR="00CB7D90">
        <w:rPr>
          <w:rFonts w:cs="Calibri"/>
          <w:bCs/>
        </w:rPr>
        <w:t>u</w:t>
      </w:r>
      <w:r w:rsidR="00CB7D90" w:rsidRPr="00B20B60">
        <w:rPr>
          <w:rFonts w:cs="Calibri"/>
          <w:bCs/>
        </w:rPr>
        <w:t xml:space="preserve"> atbalsts</w:t>
      </w:r>
      <w:r w:rsidR="00CB7D90">
        <w:rPr>
          <w:rFonts w:cs="Calibri"/>
          <w:bCs/>
        </w:rPr>
        <w:t>,</w:t>
      </w:r>
      <w:r w:rsidR="00CB7D90" w:rsidRPr="00B20B60">
        <w:rPr>
          <w:rFonts w:cs="Calibri"/>
          <w:bCs/>
        </w:rPr>
        <w:t xml:space="preserve"> un citi klubu ieņēmumi, t</w:t>
      </w:r>
      <w:r w:rsidR="00CB7D90">
        <w:rPr>
          <w:rFonts w:cs="Calibri"/>
          <w:bCs/>
        </w:rPr>
        <w:t xml:space="preserve">ā </w:t>
      </w:r>
      <w:r w:rsidR="00CB7D90" w:rsidRPr="00B20B60">
        <w:rPr>
          <w:rFonts w:cs="Calibri"/>
          <w:bCs/>
        </w:rPr>
        <w:t>veidoj</w:t>
      </w:r>
      <w:r w:rsidR="00CB7D90">
        <w:rPr>
          <w:rFonts w:cs="Calibri"/>
          <w:bCs/>
        </w:rPr>
        <w:t>ot</w:t>
      </w:r>
      <w:r w:rsidR="00CB7D90" w:rsidRPr="00B20B60">
        <w:rPr>
          <w:rFonts w:cs="Calibri"/>
          <w:bCs/>
        </w:rPr>
        <w:t xml:space="preserve"> </w:t>
      </w:r>
      <w:r w:rsidR="00CB7D90" w:rsidRPr="005E6A70">
        <w:rPr>
          <w:rFonts w:cs="Calibri"/>
          <w:bCs/>
          <w:i/>
        </w:rPr>
        <w:t>"lejupejošo spirāli"</w:t>
      </w:r>
      <w:r w:rsidR="00CB7D90" w:rsidRPr="00B20B60">
        <w:rPr>
          <w:rFonts w:cs="Calibri"/>
          <w:bCs/>
        </w:rPr>
        <w:t>.</w:t>
      </w:r>
    </w:p>
    <w:p w14:paraId="5FDD88B2" w14:textId="77777777" w:rsidR="00D666FD" w:rsidRDefault="00D666FD" w:rsidP="00CB7D90">
      <w:pPr>
        <w:spacing w:after="120"/>
        <w:jc w:val="both"/>
        <w:rPr>
          <w:rFonts w:cs="Calibri"/>
          <w:bCs/>
        </w:rPr>
      </w:pPr>
    </w:p>
    <w:p w14:paraId="06198B20" w14:textId="76EA278D" w:rsidR="007172A2" w:rsidRPr="00B20B60" w:rsidRDefault="007172A2" w:rsidP="007172A2">
      <w:pPr>
        <w:spacing w:after="120"/>
        <w:jc w:val="both"/>
        <w:rPr>
          <w:rFonts w:cs="Calibri"/>
          <w:bCs/>
        </w:rPr>
      </w:pPr>
      <w:r>
        <w:rPr>
          <w:rFonts w:cs="Calibri"/>
          <w:bCs/>
        </w:rPr>
        <w:t xml:space="preserve">Latvijas </w:t>
      </w:r>
      <w:r w:rsidRPr="00B20B60">
        <w:rPr>
          <w:rFonts w:cs="Calibri"/>
          <w:bCs/>
        </w:rPr>
        <w:t xml:space="preserve">handbola sistēma </w:t>
      </w:r>
      <w:r>
        <w:rPr>
          <w:rFonts w:cs="Calibri"/>
          <w:bCs/>
        </w:rPr>
        <w:t xml:space="preserve">kopumā </w:t>
      </w:r>
      <w:r w:rsidRPr="00B20B60">
        <w:rPr>
          <w:rFonts w:cs="Calibri"/>
          <w:bCs/>
        </w:rPr>
        <w:t>ir attīstījusies nevienmērīgi</w:t>
      </w:r>
      <w:r>
        <w:rPr>
          <w:rFonts w:cs="Calibri"/>
          <w:bCs/>
        </w:rPr>
        <w:t xml:space="preserve">. Tā </w:t>
      </w:r>
      <w:r w:rsidRPr="00B20B60">
        <w:rPr>
          <w:rFonts w:cs="Calibri"/>
          <w:bCs/>
        </w:rPr>
        <w:t>novēlot</w:t>
      </w:r>
      <w:r>
        <w:rPr>
          <w:rFonts w:cs="Calibri"/>
          <w:bCs/>
        </w:rPr>
        <w:t>i iesaista</w:t>
      </w:r>
      <w:r w:rsidRPr="00B20B60">
        <w:rPr>
          <w:rFonts w:cs="Calibri"/>
          <w:bCs/>
        </w:rPr>
        <w:t xml:space="preserve"> bērnu</w:t>
      </w:r>
      <w:r>
        <w:rPr>
          <w:rFonts w:cs="Calibri"/>
          <w:bCs/>
        </w:rPr>
        <w:t>s</w:t>
      </w:r>
      <w:r w:rsidRPr="00B20B60">
        <w:rPr>
          <w:rFonts w:cs="Calibri"/>
          <w:bCs/>
        </w:rPr>
        <w:t xml:space="preserve"> un jaun</w:t>
      </w:r>
      <w:r>
        <w:rPr>
          <w:rFonts w:cs="Calibri"/>
          <w:bCs/>
        </w:rPr>
        <w:t xml:space="preserve">iešus, ir nepietiekams </w:t>
      </w:r>
      <w:r w:rsidRPr="00B20B60">
        <w:rPr>
          <w:rFonts w:cs="Calibri"/>
          <w:bCs/>
        </w:rPr>
        <w:t>zināšanu un izglītības apjom</w:t>
      </w:r>
      <w:r>
        <w:rPr>
          <w:rFonts w:cs="Calibri"/>
          <w:bCs/>
        </w:rPr>
        <w:t>s</w:t>
      </w:r>
      <w:r w:rsidRPr="00B20B60">
        <w:rPr>
          <w:rFonts w:cs="Calibri"/>
          <w:bCs/>
        </w:rPr>
        <w:t>,</w:t>
      </w:r>
      <w:r>
        <w:rPr>
          <w:rFonts w:cs="Calibri"/>
          <w:bCs/>
        </w:rPr>
        <w:t xml:space="preserve"> trūkst mūsdienīga iesaistes un treniņu procesa, kas varētu </w:t>
      </w:r>
      <w:r w:rsidRPr="00B20B60">
        <w:rPr>
          <w:rFonts w:cs="Calibri"/>
          <w:bCs/>
        </w:rPr>
        <w:t>piesaist</w:t>
      </w:r>
      <w:r>
        <w:rPr>
          <w:rFonts w:cs="Calibri"/>
          <w:bCs/>
        </w:rPr>
        <w:t>īt</w:t>
      </w:r>
      <w:r w:rsidRPr="00B20B60">
        <w:rPr>
          <w:rFonts w:cs="Calibri"/>
          <w:bCs/>
        </w:rPr>
        <w:t xml:space="preserve"> un notur</w:t>
      </w:r>
      <w:r>
        <w:rPr>
          <w:rFonts w:cs="Calibri"/>
          <w:bCs/>
        </w:rPr>
        <w:t xml:space="preserve">ēt </w:t>
      </w:r>
      <w:r w:rsidRPr="00B20B60">
        <w:rPr>
          <w:rFonts w:cs="Calibri"/>
          <w:bCs/>
        </w:rPr>
        <w:t>handbolā jauniešus</w:t>
      </w:r>
      <w:r>
        <w:rPr>
          <w:rFonts w:cs="Calibri"/>
          <w:bCs/>
        </w:rPr>
        <w:t xml:space="preserve">, krīt </w:t>
      </w:r>
      <w:r w:rsidRPr="00B20B60">
        <w:rPr>
          <w:rFonts w:cs="Calibri"/>
          <w:bCs/>
        </w:rPr>
        <w:t xml:space="preserve">treneru </w:t>
      </w:r>
      <w:r>
        <w:rPr>
          <w:rFonts w:cs="Calibri"/>
          <w:bCs/>
        </w:rPr>
        <w:t xml:space="preserve">skaits, un vērojama </w:t>
      </w:r>
      <w:r w:rsidRPr="00B20B60">
        <w:rPr>
          <w:rFonts w:cs="Calibri"/>
          <w:bCs/>
        </w:rPr>
        <w:t>kvalitātes</w:t>
      </w:r>
      <w:r>
        <w:rPr>
          <w:rFonts w:cs="Calibri"/>
          <w:bCs/>
        </w:rPr>
        <w:t xml:space="preserve"> un </w:t>
      </w:r>
      <w:r w:rsidRPr="00B20B60">
        <w:rPr>
          <w:rFonts w:cs="Calibri"/>
          <w:bCs/>
        </w:rPr>
        <w:t>konkurences lejupslīd</w:t>
      </w:r>
      <w:r>
        <w:rPr>
          <w:rFonts w:cs="Calibri"/>
          <w:bCs/>
        </w:rPr>
        <w:t xml:space="preserve">e. Tajā pat laikā Latvijas handbolā ir arī vērojami izcili rezultāti - </w:t>
      </w:r>
      <w:r w:rsidRPr="00B20B60">
        <w:rPr>
          <w:rFonts w:cs="Calibri"/>
          <w:bCs/>
        </w:rPr>
        <w:t xml:space="preserve">vīriešu nacionālās izlases </w:t>
      </w:r>
      <w:r>
        <w:rPr>
          <w:rFonts w:cs="Calibri"/>
          <w:bCs/>
        </w:rPr>
        <w:t>panākumi</w:t>
      </w:r>
      <w:r w:rsidRPr="00B20B60">
        <w:rPr>
          <w:rFonts w:cs="Calibri"/>
          <w:bCs/>
        </w:rPr>
        <w:t xml:space="preserve">, </w:t>
      </w:r>
      <w:r w:rsidR="003F70FF">
        <w:rPr>
          <w:rFonts w:cs="Calibri"/>
          <w:bCs/>
        </w:rPr>
        <w:t>MSĢ</w:t>
      </w:r>
      <w:r w:rsidRPr="00B20B60">
        <w:rPr>
          <w:rFonts w:cs="Calibri"/>
          <w:bCs/>
        </w:rPr>
        <w:t xml:space="preserve"> panākumi un vairāku audzēkņu individuālā meistarība, turpinot savu profesionālo karjeru ārpus Latvijas</w:t>
      </w:r>
      <w:r w:rsidR="005757BD">
        <w:rPr>
          <w:rFonts w:cs="Calibri"/>
          <w:bCs/>
        </w:rPr>
        <w:t xml:space="preserve">. Pozitīvus rezultātus ir devis arī IHF un </w:t>
      </w:r>
      <w:r w:rsidRPr="00B20B60">
        <w:rPr>
          <w:rFonts w:cs="Calibri"/>
          <w:bCs/>
        </w:rPr>
        <w:t xml:space="preserve">EHF atbalsts mini handbola popularizēšanā un jaunatnes līgas atbalstīšanā, </w:t>
      </w:r>
      <w:r w:rsidR="005757BD">
        <w:rPr>
          <w:rFonts w:cs="Calibri"/>
          <w:bCs/>
        </w:rPr>
        <w:t xml:space="preserve">kā arī </w:t>
      </w:r>
      <w:r w:rsidRPr="00B20B60">
        <w:rPr>
          <w:rFonts w:cs="Calibri"/>
          <w:bCs/>
        </w:rPr>
        <w:t>pludmales handbola veicināšanā. LHF sadarbībā gan ar LSFP, LOK un EHF nodrošina treneru un tiesnešu tālākizglītību, piesaistot gan Latvijas vadošos speciālistus, gan piesaistot starptautiskos ekspertus.</w:t>
      </w:r>
    </w:p>
    <w:p w14:paraId="7B55BEEC" w14:textId="77777777" w:rsidR="005757BD" w:rsidRDefault="005757BD" w:rsidP="007172A2">
      <w:pPr>
        <w:spacing w:after="120"/>
        <w:jc w:val="both"/>
        <w:rPr>
          <w:rFonts w:cs="Calibri"/>
          <w:bCs/>
        </w:rPr>
      </w:pPr>
      <w:r>
        <w:rPr>
          <w:rFonts w:cs="Calibri"/>
          <w:bCs/>
        </w:rPr>
        <w:t xml:space="preserve">Balstoties uz esošās situācijas analīzi, </w:t>
      </w:r>
      <w:r w:rsidR="007172A2" w:rsidRPr="00B20B60">
        <w:rPr>
          <w:rFonts w:cs="Calibri"/>
          <w:bCs/>
        </w:rPr>
        <w:t xml:space="preserve">LHF </w:t>
      </w:r>
      <w:r>
        <w:rPr>
          <w:rFonts w:cs="Calibri"/>
          <w:bCs/>
        </w:rPr>
        <w:t xml:space="preserve">kā </w:t>
      </w:r>
      <w:r w:rsidRPr="00B20B60">
        <w:rPr>
          <w:rFonts w:cs="Calibri"/>
          <w:bCs/>
        </w:rPr>
        <w:t xml:space="preserve">Latvijas </w:t>
      </w:r>
      <w:r w:rsidR="007172A2" w:rsidRPr="00B20B60">
        <w:rPr>
          <w:rFonts w:cs="Calibri"/>
          <w:bCs/>
        </w:rPr>
        <w:t xml:space="preserve">handbola attīstības stratēģijas </w:t>
      </w:r>
      <w:r>
        <w:rPr>
          <w:rFonts w:cs="Calibri"/>
          <w:bCs/>
        </w:rPr>
        <w:t xml:space="preserve">galveno </w:t>
      </w:r>
      <w:r w:rsidR="007172A2" w:rsidRPr="00B20B60">
        <w:rPr>
          <w:rFonts w:cs="Calibri"/>
          <w:bCs/>
        </w:rPr>
        <w:t>uzdevum</w:t>
      </w:r>
      <w:r>
        <w:rPr>
          <w:rFonts w:cs="Calibri"/>
          <w:bCs/>
        </w:rPr>
        <w:t>u izvirza -</w:t>
      </w:r>
    </w:p>
    <w:p w14:paraId="1B0E30F4" w14:textId="46E2B0D0" w:rsidR="007172A2" w:rsidRPr="006527C7" w:rsidRDefault="005757BD" w:rsidP="005757BD">
      <w:pPr>
        <w:spacing w:after="120"/>
        <w:rPr>
          <w:rFonts w:cs="Calibri"/>
          <w:bCs/>
          <w:i/>
        </w:rPr>
      </w:pPr>
      <w:r w:rsidRPr="006527C7">
        <w:rPr>
          <w:rFonts w:cs="Calibri"/>
          <w:bCs/>
          <w:i/>
        </w:rPr>
        <w:tab/>
      </w:r>
      <w:r w:rsidR="007172A2" w:rsidRPr="006527C7">
        <w:rPr>
          <w:rFonts w:cs="Calibri"/>
          <w:bCs/>
          <w:i/>
        </w:rPr>
        <w:t xml:space="preserve">mērķtiecīgi izmantot visus attīstībai pieejamos resursus un aktivitātes, </w:t>
      </w:r>
      <w:r w:rsidRPr="006527C7">
        <w:rPr>
          <w:rFonts w:cs="Calibri"/>
          <w:bCs/>
          <w:i/>
        </w:rPr>
        <w:br/>
      </w:r>
      <w:r w:rsidRPr="006527C7">
        <w:rPr>
          <w:rFonts w:cs="Calibri"/>
          <w:bCs/>
          <w:i/>
        </w:rPr>
        <w:tab/>
      </w:r>
      <w:r w:rsidR="007172A2" w:rsidRPr="006527C7">
        <w:rPr>
          <w:rFonts w:cs="Calibri"/>
          <w:bCs/>
          <w:i/>
        </w:rPr>
        <w:t>lai apturētu risku iekļūt "lejupejošā spirālē", nodrošinātu stratēģiskas izmaiņas</w:t>
      </w:r>
      <w:r w:rsidRPr="006527C7">
        <w:rPr>
          <w:rFonts w:cs="Calibri"/>
          <w:bCs/>
          <w:i/>
        </w:rPr>
        <w:t xml:space="preserve"> </w:t>
      </w:r>
      <w:r w:rsidRPr="006527C7">
        <w:rPr>
          <w:rFonts w:cs="Calibri"/>
          <w:bCs/>
          <w:i/>
        </w:rPr>
        <w:br/>
      </w:r>
      <w:r w:rsidRPr="006527C7">
        <w:rPr>
          <w:rFonts w:cs="Calibri"/>
          <w:bCs/>
          <w:i/>
        </w:rPr>
        <w:tab/>
      </w:r>
      <w:r w:rsidR="007172A2" w:rsidRPr="006527C7">
        <w:rPr>
          <w:rFonts w:cs="Calibri"/>
          <w:bCs/>
          <w:i/>
        </w:rPr>
        <w:t>kritiskajos handbola sistēmas elementos, un ļautu attīstīties ilgtspējīgai sistēmai.</w:t>
      </w:r>
    </w:p>
    <w:p w14:paraId="6C88AA8B" w14:textId="71A39C37" w:rsidR="00CB7D90" w:rsidRDefault="00CB7D90" w:rsidP="00CB7D90">
      <w:pPr>
        <w:spacing w:after="120"/>
        <w:jc w:val="both"/>
        <w:rPr>
          <w:rFonts w:cs="Calibri"/>
          <w:bCs/>
        </w:rPr>
      </w:pPr>
    </w:p>
    <w:p w14:paraId="359A418D" w14:textId="5CE93927" w:rsidR="00D666FD" w:rsidRPr="00E057CD" w:rsidRDefault="008D26E3" w:rsidP="00C95CE7">
      <w:pPr>
        <w:pStyle w:val="1"/>
      </w:pPr>
      <w:r w:rsidRPr="00E057CD">
        <w:br w:type="page"/>
      </w:r>
      <w:bookmarkStart w:id="9" w:name="_Toc4258735"/>
      <w:bookmarkStart w:id="10" w:name="_Toc4268327"/>
      <w:r w:rsidR="00D666FD" w:rsidRPr="00E057CD">
        <w:lastRenderedPageBreak/>
        <w:t xml:space="preserve">Latvijas handbola </w:t>
      </w:r>
      <w:r w:rsidR="00E057CD">
        <w:t>attīstības</w:t>
      </w:r>
      <w:r w:rsidR="00D666FD" w:rsidRPr="00E057CD">
        <w:t xml:space="preserve"> stratēģiskie mērķi</w:t>
      </w:r>
      <w:r w:rsidR="00E057CD">
        <w:t xml:space="preserve"> </w:t>
      </w:r>
      <w:r w:rsidR="00E057CD">
        <w:br/>
      </w:r>
      <w:r w:rsidR="00D666FD" w:rsidRPr="00E057CD">
        <w:t>un sasniedzamie rezultāti</w:t>
      </w:r>
      <w:r w:rsidR="003534D2">
        <w:t xml:space="preserve"> 2021.gadā</w:t>
      </w:r>
      <w:bookmarkEnd w:id="9"/>
      <w:bookmarkEnd w:id="10"/>
    </w:p>
    <w:p w14:paraId="2F41053B" w14:textId="77777777" w:rsidR="00D666FD" w:rsidRDefault="00D666FD" w:rsidP="00537BF4">
      <w:pPr>
        <w:spacing w:after="120"/>
        <w:jc w:val="both"/>
        <w:rPr>
          <w:rFonts w:cs="Calibri"/>
          <w:bCs/>
        </w:rPr>
      </w:pPr>
    </w:p>
    <w:p w14:paraId="1B7DFFC6" w14:textId="6BBC5C9A" w:rsidR="00E057CD" w:rsidRDefault="00E057CD" w:rsidP="00E057CD">
      <w:pPr>
        <w:spacing w:after="120"/>
        <w:jc w:val="both"/>
        <w:rPr>
          <w:rFonts w:cs="Calibri"/>
          <w:bCs/>
        </w:rPr>
      </w:pPr>
      <w:r>
        <w:rPr>
          <w:rFonts w:cs="Calibri"/>
          <w:bCs/>
        </w:rPr>
        <w:t>Latvijas handbola</w:t>
      </w:r>
      <w:r w:rsidRPr="00E057CD">
        <w:rPr>
          <w:rFonts w:cs="Calibri"/>
          <w:bCs/>
        </w:rPr>
        <w:t xml:space="preserve"> </w:t>
      </w:r>
      <w:r>
        <w:rPr>
          <w:rFonts w:cs="Calibri"/>
          <w:bCs/>
        </w:rPr>
        <w:t xml:space="preserve">attīstībai </w:t>
      </w:r>
      <w:r w:rsidRPr="00E057CD">
        <w:rPr>
          <w:rFonts w:cs="Calibri"/>
          <w:bCs/>
        </w:rPr>
        <w:t xml:space="preserve">LHF uzstāda </w:t>
      </w:r>
      <w:r>
        <w:rPr>
          <w:rFonts w:cs="Calibri"/>
          <w:bCs/>
        </w:rPr>
        <w:t xml:space="preserve">sekojošus </w:t>
      </w:r>
      <w:r w:rsidRPr="00E057CD">
        <w:rPr>
          <w:rFonts w:cs="Calibri"/>
          <w:bCs/>
        </w:rPr>
        <w:t xml:space="preserve">stratēģiskos mērķus, kas raksturo </w:t>
      </w:r>
      <w:r>
        <w:rPr>
          <w:rFonts w:cs="Calibri"/>
          <w:bCs/>
        </w:rPr>
        <w:t xml:space="preserve">handbola sistēmas </w:t>
      </w:r>
      <w:r w:rsidR="005E5D1F">
        <w:rPr>
          <w:rFonts w:cs="Calibri"/>
          <w:bCs/>
        </w:rPr>
        <w:t xml:space="preserve">spēju panākt </w:t>
      </w:r>
      <w:r w:rsidRPr="00E057CD">
        <w:rPr>
          <w:rFonts w:cs="Calibri"/>
          <w:bCs/>
        </w:rPr>
        <w:t>vispusīgu un kvalitatīvu attīstību</w:t>
      </w:r>
      <w:r>
        <w:rPr>
          <w:rFonts w:cs="Calibri"/>
          <w:bCs/>
        </w:rPr>
        <w:t>:</w:t>
      </w:r>
    </w:p>
    <w:p w14:paraId="622B75BD" w14:textId="5B2FDFE2" w:rsidR="003534D2" w:rsidRPr="003534D2" w:rsidRDefault="003534D2" w:rsidP="003534D2">
      <w:pPr>
        <w:numPr>
          <w:ilvl w:val="0"/>
          <w:numId w:val="22"/>
        </w:numPr>
        <w:spacing w:after="120"/>
        <w:jc w:val="both"/>
        <w:rPr>
          <w:rFonts w:cs="Calibri"/>
          <w:b/>
          <w:bCs/>
        </w:rPr>
      </w:pPr>
      <w:r w:rsidRPr="003534D2">
        <w:rPr>
          <w:rFonts w:cs="Calibri"/>
          <w:b/>
          <w:bCs/>
        </w:rPr>
        <w:t>Stabils starptautisks sniegums Latvijas vīriešu nacionālajai izlasei</w:t>
      </w:r>
      <w:r>
        <w:rPr>
          <w:rFonts w:cs="Calibri"/>
          <w:b/>
          <w:bCs/>
        </w:rPr>
        <w:t>.</w:t>
      </w:r>
    </w:p>
    <w:p w14:paraId="5858BD9B" w14:textId="56ACD52A" w:rsidR="003534D2" w:rsidRDefault="003534D2" w:rsidP="003534D2">
      <w:pPr>
        <w:numPr>
          <w:ilvl w:val="0"/>
          <w:numId w:val="22"/>
        </w:numPr>
        <w:spacing w:after="120"/>
        <w:jc w:val="both"/>
        <w:rPr>
          <w:rFonts w:cs="Calibri"/>
          <w:b/>
          <w:bCs/>
        </w:rPr>
      </w:pPr>
      <w:r>
        <w:rPr>
          <w:rFonts w:cs="Calibri"/>
          <w:b/>
          <w:bCs/>
        </w:rPr>
        <w:t xml:space="preserve">Regulāra </w:t>
      </w:r>
      <w:r w:rsidRPr="003534D2">
        <w:rPr>
          <w:rFonts w:cs="Calibri"/>
          <w:b/>
          <w:bCs/>
        </w:rPr>
        <w:t>Latvijas klubu un sporta skolu komandu dalība starptautiskajos turnīros</w:t>
      </w:r>
      <w:r>
        <w:rPr>
          <w:rFonts w:cs="Calibri"/>
          <w:b/>
          <w:bCs/>
        </w:rPr>
        <w:t>.</w:t>
      </w:r>
    </w:p>
    <w:p w14:paraId="599F77AA" w14:textId="62BC346F" w:rsidR="003534D2" w:rsidRDefault="003534D2" w:rsidP="003534D2">
      <w:pPr>
        <w:numPr>
          <w:ilvl w:val="0"/>
          <w:numId w:val="22"/>
        </w:numPr>
        <w:spacing w:after="120"/>
        <w:jc w:val="both"/>
        <w:rPr>
          <w:rFonts w:cs="Calibri"/>
          <w:b/>
          <w:bCs/>
        </w:rPr>
      </w:pPr>
      <w:r w:rsidRPr="003534D2">
        <w:rPr>
          <w:rFonts w:cs="Calibri"/>
          <w:b/>
          <w:bCs/>
        </w:rPr>
        <w:t>Licencēto spēlētāju skaita pieaugums, it īpaši jauniešu grupās</w:t>
      </w:r>
      <w:r>
        <w:rPr>
          <w:rFonts w:cs="Calibri"/>
          <w:b/>
          <w:bCs/>
        </w:rPr>
        <w:t>.</w:t>
      </w:r>
    </w:p>
    <w:p w14:paraId="7FFE8688" w14:textId="11EEDD51" w:rsidR="00421E0B" w:rsidRDefault="001E23CC" w:rsidP="003534D2">
      <w:pPr>
        <w:numPr>
          <w:ilvl w:val="0"/>
          <w:numId w:val="22"/>
        </w:numPr>
        <w:spacing w:after="120"/>
        <w:jc w:val="both"/>
        <w:rPr>
          <w:rFonts w:cs="Calibri"/>
          <w:b/>
          <w:bCs/>
        </w:rPr>
      </w:pPr>
      <w:r>
        <w:rPr>
          <w:rFonts w:cs="Calibri"/>
          <w:b/>
          <w:bCs/>
        </w:rPr>
        <w:t xml:space="preserve">Izveidota </w:t>
      </w:r>
      <w:r w:rsidR="00421E0B">
        <w:rPr>
          <w:rFonts w:cs="Calibri"/>
          <w:b/>
          <w:bCs/>
        </w:rPr>
        <w:t xml:space="preserve">sistēma </w:t>
      </w:r>
      <w:r w:rsidR="00583BA8">
        <w:rPr>
          <w:rFonts w:cs="Calibri"/>
          <w:b/>
          <w:bCs/>
        </w:rPr>
        <w:t xml:space="preserve">ilgtspējīgai </w:t>
      </w:r>
      <w:r w:rsidR="00421E0B">
        <w:rPr>
          <w:rFonts w:cs="Calibri"/>
          <w:b/>
          <w:bCs/>
        </w:rPr>
        <w:t xml:space="preserve">handbola attīstībai - jauniešu sagatavošanai, </w:t>
      </w:r>
      <w:r w:rsidR="00C71B27">
        <w:rPr>
          <w:rFonts w:cs="Calibri"/>
          <w:b/>
          <w:bCs/>
        </w:rPr>
        <w:t>kvalitātes celšanai, handbola popularizēšanai.</w:t>
      </w:r>
    </w:p>
    <w:p w14:paraId="2F7E99DB" w14:textId="2E6D2B98" w:rsidR="003534D2" w:rsidRDefault="00C71B27" w:rsidP="00E057CD">
      <w:pPr>
        <w:spacing w:after="120"/>
        <w:jc w:val="both"/>
        <w:rPr>
          <w:rFonts w:cs="Calibri"/>
          <w:bCs/>
        </w:rPr>
      </w:pPr>
      <w:r>
        <w:rPr>
          <w:rFonts w:cs="Calibri"/>
          <w:bCs/>
        </w:rPr>
        <w:t xml:space="preserve">Starp stratēģiskajiem mērķiem ir arī spēlētāju atbiruma samazināšana, </w:t>
      </w:r>
      <w:r w:rsidRPr="00E057CD">
        <w:rPr>
          <w:rFonts w:cs="Calibri"/>
          <w:bCs/>
        </w:rPr>
        <w:t>skatītāju un iesaistīto personu skait</w:t>
      </w:r>
      <w:r>
        <w:rPr>
          <w:rFonts w:cs="Calibri"/>
          <w:bCs/>
        </w:rPr>
        <w:t xml:space="preserve">a pieaugums, </w:t>
      </w:r>
      <w:r w:rsidRPr="00E057CD">
        <w:rPr>
          <w:rFonts w:cs="Calibri"/>
          <w:bCs/>
        </w:rPr>
        <w:t>atbalstītāju un partneru ieguldījum</w:t>
      </w:r>
      <w:r>
        <w:rPr>
          <w:rFonts w:cs="Calibri"/>
          <w:bCs/>
        </w:rPr>
        <w:t>a palielināšana.</w:t>
      </w:r>
    </w:p>
    <w:p w14:paraId="2D2E37E4" w14:textId="7F055419" w:rsidR="00C71B27" w:rsidRDefault="00C71B27" w:rsidP="00E057CD">
      <w:pPr>
        <w:spacing w:after="120"/>
        <w:jc w:val="both"/>
        <w:rPr>
          <w:rFonts w:cs="Calibri"/>
          <w:bCs/>
        </w:rPr>
      </w:pPr>
    </w:p>
    <w:p w14:paraId="0A7839B2" w14:textId="77777777" w:rsidR="00A931C6" w:rsidRDefault="00A931C6" w:rsidP="00E057CD">
      <w:pPr>
        <w:spacing w:after="120"/>
        <w:jc w:val="both"/>
        <w:rPr>
          <w:rFonts w:cs="Calibri"/>
          <w:bCs/>
        </w:rPr>
      </w:pPr>
    </w:p>
    <w:p w14:paraId="0B2A0728" w14:textId="1892DA23" w:rsidR="001E23CC" w:rsidRDefault="001E23CC" w:rsidP="001E23CC">
      <w:pPr>
        <w:spacing w:after="120"/>
        <w:jc w:val="both"/>
        <w:rPr>
          <w:rFonts w:cs="Calibri"/>
          <w:bCs/>
        </w:rPr>
      </w:pPr>
      <w:r w:rsidRPr="00E057CD">
        <w:rPr>
          <w:rFonts w:cs="Calibri"/>
          <w:bCs/>
        </w:rPr>
        <w:t xml:space="preserve">Atbilstoši </w:t>
      </w:r>
      <w:r w:rsidR="00C71B27">
        <w:rPr>
          <w:rFonts w:cs="Calibri"/>
          <w:bCs/>
        </w:rPr>
        <w:t>stratēģiskajiem</w:t>
      </w:r>
      <w:r w:rsidRPr="00E057CD">
        <w:rPr>
          <w:rFonts w:cs="Calibri"/>
          <w:bCs/>
        </w:rPr>
        <w:t xml:space="preserve"> mērķiem </w:t>
      </w:r>
      <w:r w:rsidR="00C71B27">
        <w:rPr>
          <w:rFonts w:cs="Calibri"/>
          <w:bCs/>
        </w:rPr>
        <w:t xml:space="preserve">plānots </w:t>
      </w:r>
      <w:r w:rsidRPr="00E057CD">
        <w:rPr>
          <w:rFonts w:cs="Calibri"/>
          <w:bCs/>
        </w:rPr>
        <w:t xml:space="preserve">2021. gadā sasniegt </w:t>
      </w:r>
      <w:r w:rsidR="00C71B27">
        <w:rPr>
          <w:rFonts w:cs="Calibri"/>
          <w:bCs/>
        </w:rPr>
        <w:t xml:space="preserve">šādus </w:t>
      </w:r>
      <w:r w:rsidRPr="00E057CD">
        <w:rPr>
          <w:rFonts w:cs="Calibri"/>
          <w:bCs/>
        </w:rPr>
        <w:t>specifisk</w:t>
      </w:r>
      <w:r w:rsidR="00C71B27">
        <w:rPr>
          <w:rFonts w:cs="Calibri"/>
          <w:bCs/>
        </w:rPr>
        <w:t>os</w:t>
      </w:r>
      <w:r w:rsidRPr="00E057CD">
        <w:rPr>
          <w:rFonts w:cs="Calibri"/>
          <w:bCs/>
        </w:rPr>
        <w:t xml:space="preserve"> rezultāt</w:t>
      </w:r>
      <w:r w:rsidR="00C71B27">
        <w:rPr>
          <w:rFonts w:cs="Calibri"/>
          <w:bCs/>
        </w:rPr>
        <w:t>us:</w:t>
      </w:r>
    </w:p>
    <w:p w14:paraId="23923833" w14:textId="1D6331CA" w:rsidR="00C71B27" w:rsidRDefault="00C71B27" w:rsidP="00C71B27">
      <w:pPr>
        <w:numPr>
          <w:ilvl w:val="0"/>
          <w:numId w:val="23"/>
        </w:numPr>
        <w:spacing w:after="120"/>
        <w:jc w:val="both"/>
        <w:rPr>
          <w:rFonts w:cs="Calibri"/>
          <w:bCs/>
        </w:rPr>
      </w:pPr>
      <w:r w:rsidRPr="00C71B27">
        <w:rPr>
          <w:rFonts w:cs="Calibri"/>
          <w:bCs/>
        </w:rPr>
        <w:t>Latvijas nacionālā izlase spēlē Eiropas un pasaules čempionātā</w:t>
      </w:r>
      <w:r w:rsidR="000D60C0">
        <w:rPr>
          <w:rFonts w:cs="Calibri"/>
          <w:bCs/>
        </w:rPr>
        <w:t>;</w:t>
      </w:r>
    </w:p>
    <w:p w14:paraId="3B82C848" w14:textId="0179DFDD" w:rsidR="00C71B27" w:rsidRDefault="00C71B27" w:rsidP="00C71B27">
      <w:pPr>
        <w:numPr>
          <w:ilvl w:val="0"/>
          <w:numId w:val="23"/>
        </w:numPr>
        <w:spacing w:after="120"/>
        <w:jc w:val="both"/>
        <w:rPr>
          <w:rFonts w:cs="Calibri"/>
          <w:bCs/>
        </w:rPr>
      </w:pPr>
      <w:r w:rsidRPr="00C71B27">
        <w:rPr>
          <w:rFonts w:cs="Calibri"/>
          <w:bCs/>
        </w:rPr>
        <w:t>U</w:t>
      </w:r>
      <w:r>
        <w:rPr>
          <w:rFonts w:cs="Calibri"/>
          <w:bCs/>
        </w:rPr>
        <w:t>-</w:t>
      </w:r>
      <w:r w:rsidRPr="00C71B27">
        <w:rPr>
          <w:rFonts w:cs="Calibri"/>
          <w:bCs/>
        </w:rPr>
        <w:t>18 un U</w:t>
      </w:r>
      <w:r>
        <w:rPr>
          <w:rFonts w:cs="Calibri"/>
          <w:bCs/>
        </w:rPr>
        <w:t>-</w:t>
      </w:r>
      <w:r w:rsidRPr="00C71B27">
        <w:rPr>
          <w:rFonts w:cs="Calibri"/>
          <w:bCs/>
        </w:rPr>
        <w:t>20 jauniešu izlases spēlē B divīzijā</w:t>
      </w:r>
      <w:r w:rsidR="000D60C0">
        <w:rPr>
          <w:rFonts w:cs="Calibri"/>
          <w:bCs/>
        </w:rPr>
        <w:t>;</w:t>
      </w:r>
    </w:p>
    <w:p w14:paraId="234A3E23" w14:textId="3B8DCDB8" w:rsidR="00C71B27" w:rsidRDefault="00C71B27" w:rsidP="00C71B27">
      <w:pPr>
        <w:numPr>
          <w:ilvl w:val="0"/>
          <w:numId w:val="23"/>
        </w:numPr>
        <w:spacing w:after="120"/>
        <w:jc w:val="both"/>
        <w:rPr>
          <w:rFonts w:cs="Calibri"/>
          <w:bCs/>
        </w:rPr>
      </w:pPr>
      <w:r w:rsidRPr="00C71B27">
        <w:rPr>
          <w:rFonts w:cs="Calibri"/>
          <w:bCs/>
        </w:rPr>
        <w:t>vismaz 3 Latvijas klubi spēlē EHF organizētajos starpt</w:t>
      </w:r>
      <w:r>
        <w:rPr>
          <w:rFonts w:cs="Calibri"/>
          <w:bCs/>
        </w:rPr>
        <w:t>autiska</w:t>
      </w:r>
      <w:r w:rsidRPr="00C71B27">
        <w:rPr>
          <w:rFonts w:cs="Calibri"/>
          <w:bCs/>
        </w:rPr>
        <w:t xml:space="preserve"> līmeņa turnīros</w:t>
      </w:r>
      <w:r w:rsidR="000D60C0">
        <w:rPr>
          <w:rFonts w:cs="Calibri"/>
          <w:bCs/>
        </w:rPr>
        <w:t>;</w:t>
      </w:r>
    </w:p>
    <w:p w14:paraId="723E7F3B" w14:textId="7B730E72" w:rsidR="00C71B27" w:rsidRDefault="00C71B27" w:rsidP="00C71B27">
      <w:pPr>
        <w:numPr>
          <w:ilvl w:val="0"/>
          <w:numId w:val="23"/>
        </w:numPr>
        <w:spacing w:after="120"/>
        <w:jc w:val="both"/>
        <w:rPr>
          <w:rFonts w:cs="Calibri"/>
          <w:bCs/>
        </w:rPr>
      </w:pPr>
      <w:r w:rsidRPr="00C71B27">
        <w:rPr>
          <w:rFonts w:cs="Calibri"/>
          <w:bCs/>
        </w:rPr>
        <w:t xml:space="preserve">U-12 un U-16 nacionālajām izlasēm un klubu </w:t>
      </w:r>
      <w:r w:rsidR="006C0EB9">
        <w:rPr>
          <w:rFonts w:cs="Calibri"/>
          <w:bCs/>
        </w:rPr>
        <w:t xml:space="preserve">jaunatnes </w:t>
      </w:r>
      <w:r w:rsidRPr="00C71B27">
        <w:rPr>
          <w:rFonts w:cs="Calibri"/>
          <w:bCs/>
        </w:rPr>
        <w:t>komandām ir regulāra starptautisk</w:t>
      </w:r>
      <w:r w:rsidR="000D60C0">
        <w:rPr>
          <w:rFonts w:cs="Calibri"/>
          <w:bCs/>
        </w:rPr>
        <w:t>o sacensību un citu pasākumu</w:t>
      </w:r>
      <w:r w:rsidRPr="00C71B27">
        <w:rPr>
          <w:rFonts w:cs="Calibri"/>
          <w:bCs/>
        </w:rPr>
        <w:t xml:space="preserve"> pieredze</w:t>
      </w:r>
      <w:r w:rsidR="000D60C0">
        <w:rPr>
          <w:rFonts w:cs="Calibri"/>
          <w:bCs/>
        </w:rPr>
        <w:t>;</w:t>
      </w:r>
    </w:p>
    <w:p w14:paraId="62A3F550" w14:textId="6B5C6839" w:rsidR="00C71B27" w:rsidRDefault="000D60C0" w:rsidP="00C71B27">
      <w:pPr>
        <w:numPr>
          <w:ilvl w:val="0"/>
          <w:numId w:val="23"/>
        </w:numPr>
        <w:spacing w:after="120"/>
        <w:jc w:val="both"/>
        <w:rPr>
          <w:rFonts w:cs="Calibri"/>
          <w:bCs/>
        </w:rPr>
      </w:pPr>
      <w:r w:rsidRPr="000D60C0">
        <w:rPr>
          <w:rFonts w:cs="Calibri"/>
          <w:bCs/>
        </w:rPr>
        <w:t>v</w:t>
      </w:r>
      <w:r w:rsidR="00C71B27" w:rsidRPr="000D60C0">
        <w:rPr>
          <w:rFonts w:cs="Calibri"/>
          <w:bCs/>
        </w:rPr>
        <w:t xml:space="preserve">irslīgā vīriešiem stabili spēlē 10 komandas, pirmajā līgā </w:t>
      </w:r>
      <w:r>
        <w:rPr>
          <w:rFonts w:cs="Calibri"/>
          <w:bCs/>
        </w:rPr>
        <w:t xml:space="preserve">- </w:t>
      </w:r>
      <w:r w:rsidR="00C71B27" w:rsidRPr="000D60C0">
        <w:rPr>
          <w:rFonts w:cs="Calibri"/>
          <w:bCs/>
        </w:rPr>
        <w:t>12, sievietēm ir 6-8 komandas</w:t>
      </w:r>
      <w:r>
        <w:rPr>
          <w:rFonts w:cs="Calibri"/>
          <w:bCs/>
        </w:rPr>
        <w:t>;</w:t>
      </w:r>
    </w:p>
    <w:p w14:paraId="4706FA12" w14:textId="50A13071" w:rsidR="00C71B27" w:rsidRPr="000D60C0" w:rsidRDefault="000D60C0" w:rsidP="000D60C0">
      <w:pPr>
        <w:numPr>
          <w:ilvl w:val="0"/>
          <w:numId w:val="23"/>
        </w:numPr>
        <w:spacing w:after="120"/>
        <w:jc w:val="both"/>
        <w:rPr>
          <w:rFonts w:cs="Calibri"/>
          <w:bCs/>
        </w:rPr>
      </w:pPr>
      <w:r w:rsidRPr="000D60C0">
        <w:rPr>
          <w:rFonts w:cs="Calibri"/>
          <w:bCs/>
        </w:rPr>
        <w:t>h</w:t>
      </w:r>
      <w:r w:rsidR="00C71B27" w:rsidRPr="000D60C0">
        <w:rPr>
          <w:rFonts w:cs="Calibri"/>
          <w:bCs/>
        </w:rPr>
        <w:t>andbolu spēlē 3000 bērni (12</w:t>
      </w:r>
      <w:r w:rsidRPr="000D60C0">
        <w:rPr>
          <w:rFonts w:cs="Calibri"/>
          <w:bCs/>
        </w:rPr>
        <w:t xml:space="preserve"> </w:t>
      </w:r>
      <w:r w:rsidR="00C71B27" w:rsidRPr="000D60C0">
        <w:rPr>
          <w:rFonts w:cs="Calibri"/>
          <w:bCs/>
        </w:rPr>
        <w:t>-</w:t>
      </w:r>
      <w:r w:rsidRPr="000D60C0">
        <w:rPr>
          <w:rFonts w:cs="Calibri"/>
          <w:bCs/>
        </w:rPr>
        <w:t xml:space="preserve"> </w:t>
      </w:r>
      <w:r w:rsidR="00C71B27" w:rsidRPr="000D60C0">
        <w:rPr>
          <w:rFonts w:cs="Calibri"/>
          <w:bCs/>
        </w:rPr>
        <w:t>18 g</w:t>
      </w:r>
      <w:r w:rsidRPr="000D60C0">
        <w:rPr>
          <w:rFonts w:cs="Calibri"/>
          <w:bCs/>
        </w:rPr>
        <w:t xml:space="preserve">adu </w:t>
      </w:r>
      <w:r w:rsidR="00C71B27" w:rsidRPr="000D60C0">
        <w:rPr>
          <w:rFonts w:cs="Calibri"/>
          <w:bCs/>
        </w:rPr>
        <w:t>v</w:t>
      </w:r>
      <w:r w:rsidRPr="000D60C0">
        <w:rPr>
          <w:rFonts w:cs="Calibri"/>
          <w:bCs/>
        </w:rPr>
        <w:t>ecumā</w:t>
      </w:r>
      <w:r w:rsidR="00C71B27" w:rsidRPr="000D60C0">
        <w:rPr>
          <w:rFonts w:cs="Calibri"/>
          <w:bCs/>
        </w:rPr>
        <w:t>)</w:t>
      </w:r>
      <w:r>
        <w:rPr>
          <w:rFonts w:cs="Calibri"/>
          <w:bCs/>
        </w:rPr>
        <w:t>;</w:t>
      </w:r>
    </w:p>
    <w:p w14:paraId="71B44F9D" w14:textId="52CC2FBF" w:rsidR="00C71B27" w:rsidRDefault="000D60C0" w:rsidP="00C71B27">
      <w:pPr>
        <w:numPr>
          <w:ilvl w:val="0"/>
          <w:numId w:val="23"/>
        </w:numPr>
        <w:spacing w:after="120"/>
        <w:jc w:val="both"/>
        <w:rPr>
          <w:rFonts w:cs="Calibri"/>
          <w:bCs/>
        </w:rPr>
      </w:pPr>
      <w:r>
        <w:rPr>
          <w:rFonts w:cs="Calibri"/>
          <w:bCs/>
        </w:rPr>
        <w:t xml:space="preserve">ar </w:t>
      </w:r>
      <w:r w:rsidRPr="000D60C0">
        <w:rPr>
          <w:rFonts w:cs="Calibri"/>
          <w:bCs/>
        </w:rPr>
        <w:t>h</w:t>
      </w:r>
      <w:r w:rsidR="00C71B27" w:rsidRPr="000D60C0">
        <w:rPr>
          <w:rFonts w:cs="Calibri"/>
          <w:bCs/>
        </w:rPr>
        <w:t>andbol</w:t>
      </w:r>
      <w:r>
        <w:rPr>
          <w:rFonts w:cs="Calibri"/>
          <w:bCs/>
        </w:rPr>
        <w:t>u ir iespējams nodarboties</w:t>
      </w:r>
      <w:r w:rsidR="00C71B27" w:rsidRPr="000D60C0">
        <w:rPr>
          <w:rFonts w:cs="Calibri"/>
          <w:bCs/>
        </w:rPr>
        <w:t xml:space="preserve"> visos Latvijas reģionos</w:t>
      </w:r>
      <w:r>
        <w:rPr>
          <w:rFonts w:cs="Calibri"/>
          <w:bCs/>
        </w:rPr>
        <w:t>;</w:t>
      </w:r>
    </w:p>
    <w:p w14:paraId="6E07AFB7" w14:textId="77777777" w:rsidR="00DF1550" w:rsidRDefault="000D60C0" w:rsidP="00C71B27">
      <w:pPr>
        <w:numPr>
          <w:ilvl w:val="0"/>
          <w:numId w:val="23"/>
        </w:numPr>
        <w:spacing w:after="120"/>
        <w:jc w:val="both"/>
        <w:rPr>
          <w:rFonts w:cs="Calibri"/>
          <w:bCs/>
        </w:rPr>
      </w:pPr>
      <w:r w:rsidRPr="000D60C0">
        <w:rPr>
          <w:rFonts w:cs="Calibri"/>
          <w:bCs/>
        </w:rPr>
        <w:t xml:space="preserve">divkārt pieaudzis </w:t>
      </w:r>
      <w:r w:rsidR="00C71B27" w:rsidRPr="000D60C0">
        <w:rPr>
          <w:rFonts w:cs="Calibri"/>
          <w:bCs/>
        </w:rPr>
        <w:t>treneru</w:t>
      </w:r>
      <w:r w:rsidRPr="000D60C0">
        <w:rPr>
          <w:rFonts w:cs="Calibri"/>
          <w:bCs/>
        </w:rPr>
        <w:t xml:space="preserve"> skaits</w:t>
      </w:r>
      <w:r w:rsidR="00DF1550">
        <w:rPr>
          <w:rFonts w:cs="Calibri"/>
          <w:bCs/>
        </w:rPr>
        <w:t>;</w:t>
      </w:r>
    </w:p>
    <w:p w14:paraId="2D5F3A64" w14:textId="37ED030E" w:rsidR="00C71B27" w:rsidRDefault="00DF1550" w:rsidP="00C71B27">
      <w:pPr>
        <w:numPr>
          <w:ilvl w:val="0"/>
          <w:numId w:val="23"/>
        </w:numPr>
        <w:spacing w:after="120"/>
        <w:jc w:val="both"/>
        <w:rPr>
          <w:rFonts w:cs="Calibri"/>
          <w:bCs/>
        </w:rPr>
      </w:pPr>
      <w:r>
        <w:rPr>
          <w:rFonts w:cs="Calibri"/>
          <w:bCs/>
        </w:rPr>
        <w:t>audzis tiesnešu un profesionālu handbola menedžeru skaits</w:t>
      </w:r>
      <w:r w:rsidR="000D60C0">
        <w:rPr>
          <w:rFonts w:cs="Calibri"/>
          <w:bCs/>
        </w:rPr>
        <w:t>;</w:t>
      </w:r>
    </w:p>
    <w:p w14:paraId="4893A4F7" w14:textId="7FD72DFE" w:rsidR="00C71B27" w:rsidRPr="000D60C0" w:rsidRDefault="000D60C0" w:rsidP="00C71B27">
      <w:pPr>
        <w:numPr>
          <w:ilvl w:val="0"/>
          <w:numId w:val="23"/>
        </w:numPr>
        <w:spacing w:after="120"/>
        <w:jc w:val="both"/>
        <w:rPr>
          <w:rFonts w:cs="Calibri"/>
          <w:bCs/>
        </w:rPr>
      </w:pPr>
      <w:r>
        <w:rPr>
          <w:rFonts w:cs="Calibri"/>
          <w:bCs/>
        </w:rPr>
        <w:t xml:space="preserve">būtiski pieaudzis </w:t>
      </w:r>
      <w:r w:rsidRPr="000D60C0">
        <w:rPr>
          <w:rFonts w:cs="Calibri"/>
          <w:bCs/>
        </w:rPr>
        <w:t>p</w:t>
      </w:r>
      <w:r w:rsidR="00C71B27" w:rsidRPr="000D60C0">
        <w:rPr>
          <w:rFonts w:cs="Calibri"/>
          <w:bCs/>
        </w:rPr>
        <w:t>iesaistītais finansējums (skatītāj</w:t>
      </w:r>
      <w:r>
        <w:rPr>
          <w:rFonts w:cs="Calibri"/>
          <w:bCs/>
        </w:rPr>
        <w:t>u</w:t>
      </w:r>
      <w:r w:rsidR="00C71B27" w:rsidRPr="000D60C0">
        <w:rPr>
          <w:rFonts w:cs="Calibri"/>
          <w:bCs/>
        </w:rPr>
        <w:t>, spēlētāj</w:t>
      </w:r>
      <w:r>
        <w:rPr>
          <w:rFonts w:cs="Calibri"/>
          <w:bCs/>
        </w:rPr>
        <w:t>u</w:t>
      </w:r>
      <w:r w:rsidR="00C71B27" w:rsidRPr="000D60C0">
        <w:rPr>
          <w:rFonts w:cs="Calibri"/>
          <w:bCs/>
        </w:rPr>
        <w:t>, sponsor</w:t>
      </w:r>
      <w:r>
        <w:rPr>
          <w:rFonts w:cs="Calibri"/>
          <w:bCs/>
        </w:rPr>
        <w:t>u</w:t>
      </w:r>
      <w:r w:rsidR="00C71B27" w:rsidRPr="000D60C0">
        <w:rPr>
          <w:rFonts w:cs="Calibri"/>
          <w:bCs/>
        </w:rPr>
        <w:t>, pašvaldīb</w:t>
      </w:r>
      <w:r>
        <w:rPr>
          <w:rFonts w:cs="Calibri"/>
          <w:bCs/>
        </w:rPr>
        <w:t>u</w:t>
      </w:r>
      <w:r w:rsidR="00C71B27" w:rsidRPr="000D60C0">
        <w:rPr>
          <w:rFonts w:cs="Calibri"/>
          <w:bCs/>
        </w:rPr>
        <w:t>)</w:t>
      </w:r>
      <w:r>
        <w:rPr>
          <w:rFonts w:cs="Calibri"/>
          <w:bCs/>
        </w:rPr>
        <w:t>.</w:t>
      </w:r>
    </w:p>
    <w:p w14:paraId="6FAF1116" w14:textId="77777777" w:rsidR="00C71B27" w:rsidRDefault="00C71B27" w:rsidP="00C71B27">
      <w:pPr>
        <w:spacing w:after="120"/>
        <w:jc w:val="both"/>
        <w:rPr>
          <w:rFonts w:cs="Calibri"/>
          <w:bCs/>
        </w:rPr>
      </w:pPr>
    </w:p>
    <w:p w14:paraId="5CE7CF0C" w14:textId="77777777" w:rsidR="00583BA8" w:rsidRPr="00583BA8" w:rsidRDefault="00583BA8" w:rsidP="00C95CE7">
      <w:pPr>
        <w:pStyle w:val="1"/>
      </w:pPr>
      <w:r>
        <w:br w:type="page"/>
      </w:r>
      <w:bookmarkStart w:id="11" w:name="_Toc4258736"/>
      <w:bookmarkStart w:id="12" w:name="_Toc4268328"/>
      <w:r w:rsidRPr="00583BA8">
        <w:lastRenderedPageBreak/>
        <w:t>Latvijas handbola attīstības stratēģiskās prioritātes</w:t>
      </w:r>
      <w:bookmarkEnd w:id="11"/>
      <w:bookmarkEnd w:id="12"/>
    </w:p>
    <w:p w14:paraId="6B11F08E" w14:textId="77777777" w:rsidR="00583BA8" w:rsidRDefault="00583BA8" w:rsidP="00583BA8">
      <w:pPr>
        <w:spacing w:after="120"/>
        <w:jc w:val="both"/>
        <w:rPr>
          <w:rFonts w:cs="Calibri"/>
          <w:bCs/>
        </w:rPr>
      </w:pPr>
    </w:p>
    <w:p w14:paraId="4414F01C" w14:textId="151A11D9" w:rsidR="00583BA8" w:rsidRPr="00583BA8" w:rsidRDefault="00583BA8" w:rsidP="00583BA8">
      <w:pPr>
        <w:spacing w:after="120"/>
        <w:jc w:val="both"/>
        <w:rPr>
          <w:rFonts w:cs="Calibri"/>
          <w:bCs/>
        </w:rPr>
      </w:pPr>
      <w:r>
        <w:rPr>
          <w:rFonts w:cs="Calibri"/>
          <w:bCs/>
        </w:rPr>
        <w:t xml:space="preserve">Latvijas handbola attīstības stratēģija ir balstīta uz četriem pīlāriem, </w:t>
      </w:r>
      <w:r w:rsidR="00AA6B92">
        <w:rPr>
          <w:rFonts w:cs="Calibri"/>
          <w:bCs/>
        </w:rPr>
        <w:t xml:space="preserve">kuri būs </w:t>
      </w:r>
      <w:r>
        <w:rPr>
          <w:rFonts w:cs="Calibri"/>
          <w:bCs/>
        </w:rPr>
        <w:t xml:space="preserve">LHF </w:t>
      </w:r>
      <w:r w:rsidR="00D60EFB">
        <w:rPr>
          <w:rFonts w:cs="Calibri"/>
          <w:bCs/>
        </w:rPr>
        <w:t xml:space="preserve">turpmākās </w:t>
      </w:r>
      <w:r w:rsidR="00AA6B92">
        <w:rPr>
          <w:rFonts w:cs="Calibri"/>
          <w:bCs/>
        </w:rPr>
        <w:t xml:space="preserve">darbības </w:t>
      </w:r>
      <w:r>
        <w:rPr>
          <w:rFonts w:cs="Calibri"/>
          <w:bCs/>
        </w:rPr>
        <w:t>prioritāt</w:t>
      </w:r>
      <w:r w:rsidR="00AA6B92">
        <w:rPr>
          <w:rFonts w:cs="Calibri"/>
          <w:bCs/>
        </w:rPr>
        <w:t>es</w:t>
      </w:r>
      <w:r>
        <w:rPr>
          <w:rFonts w:cs="Calibri"/>
          <w:bCs/>
        </w:rPr>
        <w:t xml:space="preserve">. Tie nosedz </w:t>
      </w:r>
      <w:r w:rsidRPr="00583BA8">
        <w:rPr>
          <w:rFonts w:cs="Calibri"/>
          <w:bCs/>
        </w:rPr>
        <w:t xml:space="preserve">kritiskos elementus Latvijas handbola sistēmā un </w:t>
      </w:r>
      <w:r>
        <w:rPr>
          <w:rFonts w:cs="Calibri"/>
          <w:bCs/>
        </w:rPr>
        <w:t xml:space="preserve">veidoti tā, lai </w:t>
      </w:r>
      <w:r w:rsidRPr="00583BA8">
        <w:rPr>
          <w:rFonts w:cs="Calibri"/>
          <w:bCs/>
        </w:rPr>
        <w:t xml:space="preserve">nodrošinātu vispusīgu, ilgtspējīgu </w:t>
      </w:r>
      <w:r>
        <w:rPr>
          <w:rFonts w:cs="Calibri"/>
          <w:bCs/>
        </w:rPr>
        <w:t xml:space="preserve">handbola sistēmas </w:t>
      </w:r>
      <w:r w:rsidRPr="00583BA8">
        <w:rPr>
          <w:rFonts w:cs="Calibri"/>
          <w:bCs/>
        </w:rPr>
        <w:t>attīstību.</w:t>
      </w:r>
      <w:r>
        <w:rPr>
          <w:rFonts w:cs="Calibri"/>
          <w:bCs/>
        </w:rPr>
        <w:t xml:space="preserve"> </w:t>
      </w:r>
      <w:r w:rsidR="004E5118">
        <w:rPr>
          <w:rFonts w:cs="Calibri"/>
          <w:bCs/>
        </w:rPr>
        <w:t xml:space="preserve">Šie pīlāri </w:t>
      </w:r>
      <w:r w:rsidR="00AA6B92">
        <w:rPr>
          <w:rFonts w:cs="Calibri"/>
          <w:bCs/>
        </w:rPr>
        <w:t>izstrādāti</w:t>
      </w:r>
      <w:r w:rsidR="00FC775F">
        <w:rPr>
          <w:rFonts w:cs="Calibri"/>
          <w:bCs/>
        </w:rPr>
        <w:t>, izmantojot citu valstu pieredzi</w:t>
      </w:r>
      <w:r w:rsidR="00AA6B92">
        <w:rPr>
          <w:rFonts w:cs="Calibri"/>
          <w:bCs/>
        </w:rPr>
        <w:t xml:space="preserve"> </w:t>
      </w:r>
      <w:r w:rsidR="00FC775F">
        <w:rPr>
          <w:rFonts w:cs="Calibri"/>
          <w:bCs/>
        </w:rPr>
        <w:t>katr</w:t>
      </w:r>
      <w:r w:rsidR="00FB4964">
        <w:rPr>
          <w:rFonts w:cs="Calibri"/>
          <w:bCs/>
        </w:rPr>
        <w:t>a</w:t>
      </w:r>
      <w:r w:rsidR="00FC775F">
        <w:rPr>
          <w:rFonts w:cs="Calibri"/>
          <w:bCs/>
        </w:rPr>
        <w:t xml:space="preserve"> handbola sistēmas element</w:t>
      </w:r>
      <w:r w:rsidR="00AA6B92">
        <w:rPr>
          <w:rFonts w:cs="Calibri"/>
          <w:bCs/>
        </w:rPr>
        <w:t>a attīstībai</w:t>
      </w:r>
      <w:r w:rsidR="00FC775F">
        <w:rPr>
          <w:rFonts w:cs="Calibri"/>
          <w:bCs/>
        </w:rPr>
        <w:t>.</w:t>
      </w:r>
    </w:p>
    <w:p w14:paraId="724C3809" w14:textId="7D48A6A5" w:rsidR="00583BA8" w:rsidRPr="00FC775F" w:rsidRDefault="00583BA8" w:rsidP="00FC775F">
      <w:pPr>
        <w:numPr>
          <w:ilvl w:val="0"/>
          <w:numId w:val="24"/>
        </w:numPr>
        <w:spacing w:after="120"/>
        <w:jc w:val="both"/>
        <w:rPr>
          <w:rFonts w:cs="Calibri"/>
          <w:b/>
          <w:bCs/>
        </w:rPr>
      </w:pPr>
      <w:r w:rsidRPr="00FC775F">
        <w:rPr>
          <w:rFonts w:cs="Calibri"/>
          <w:b/>
          <w:bCs/>
        </w:rPr>
        <w:t xml:space="preserve">Veidot </w:t>
      </w:r>
      <w:r w:rsidRPr="006412F0">
        <w:rPr>
          <w:rFonts w:cs="Calibri"/>
          <w:b/>
          <w:bCs/>
          <w:i/>
        </w:rPr>
        <w:t>“piramīdu”</w:t>
      </w:r>
      <w:r w:rsidRPr="00FC775F">
        <w:rPr>
          <w:rFonts w:cs="Calibri"/>
          <w:b/>
          <w:bCs/>
        </w:rPr>
        <w:t xml:space="preserve"> handbola klubos, attīstīt klubu menedžmentu</w:t>
      </w:r>
      <w:r w:rsidR="0012447F">
        <w:rPr>
          <w:rFonts w:cs="Calibri"/>
          <w:b/>
          <w:bCs/>
        </w:rPr>
        <w:t>.</w:t>
      </w:r>
    </w:p>
    <w:p w14:paraId="025E842A" w14:textId="2C10C87A" w:rsidR="006412F0" w:rsidRDefault="00583BA8" w:rsidP="00583BA8">
      <w:pPr>
        <w:spacing w:after="120"/>
        <w:jc w:val="both"/>
        <w:rPr>
          <w:rFonts w:cs="Calibri"/>
          <w:bCs/>
        </w:rPr>
      </w:pPr>
      <w:r w:rsidRPr="00583BA8">
        <w:rPr>
          <w:rFonts w:cs="Calibri"/>
          <w:bCs/>
        </w:rPr>
        <w:t xml:space="preserve">Izveidot uz klubiem balstītu Latvijas handbola attīstības sistēmu, kurā klubi nodrošina vispusīgu, ilgtspējīgu handbola attīstību savā reģionā. </w:t>
      </w:r>
      <w:r w:rsidR="005712D9">
        <w:rPr>
          <w:rFonts w:cs="Calibri"/>
          <w:bCs/>
        </w:rPr>
        <w:t xml:space="preserve">To darbības mērķis ir veidot </w:t>
      </w:r>
      <w:r w:rsidRPr="00583BA8">
        <w:rPr>
          <w:rFonts w:cs="Calibri"/>
          <w:bCs/>
        </w:rPr>
        <w:t>sociāli-sportisk</w:t>
      </w:r>
      <w:r w:rsidR="005712D9">
        <w:rPr>
          <w:rFonts w:cs="Calibri"/>
          <w:bCs/>
        </w:rPr>
        <w:t>o</w:t>
      </w:r>
      <w:r w:rsidRPr="00583BA8">
        <w:rPr>
          <w:rFonts w:cs="Calibri"/>
          <w:bCs/>
        </w:rPr>
        <w:t xml:space="preserve"> dzīve reģionā</w:t>
      </w:r>
      <w:r w:rsidR="005712D9">
        <w:rPr>
          <w:rFonts w:cs="Calibri"/>
          <w:bCs/>
        </w:rPr>
        <w:t xml:space="preserve"> ap handbola spēli. Tie iesaista </w:t>
      </w:r>
      <w:r w:rsidRPr="00583BA8">
        <w:rPr>
          <w:rFonts w:cs="Calibri"/>
          <w:bCs/>
        </w:rPr>
        <w:t xml:space="preserve">visu vecumu un spēju dalībniekus </w:t>
      </w:r>
      <w:r w:rsidR="005712D9">
        <w:rPr>
          <w:rFonts w:cs="Calibri"/>
          <w:bCs/>
        </w:rPr>
        <w:t xml:space="preserve">un </w:t>
      </w:r>
      <w:r w:rsidRPr="00583BA8">
        <w:rPr>
          <w:rFonts w:cs="Calibri"/>
          <w:bCs/>
        </w:rPr>
        <w:t xml:space="preserve">veido vietējo </w:t>
      </w:r>
      <w:r w:rsidR="005712D9" w:rsidRPr="005712D9">
        <w:rPr>
          <w:rFonts w:cs="Calibri"/>
          <w:bCs/>
          <w:i/>
        </w:rPr>
        <w:t xml:space="preserve">handbola </w:t>
      </w:r>
      <w:r w:rsidRPr="005712D9">
        <w:rPr>
          <w:rFonts w:cs="Calibri"/>
          <w:bCs/>
          <w:i/>
        </w:rPr>
        <w:t>komūnu</w:t>
      </w:r>
      <w:r w:rsidR="005712D9">
        <w:rPr>
          <w:rFonts w:cs="Calibri"/>
          <w:bCs/>
        </w:rPr>
        <w:t>.</w:t>
      </w:r>
      <w:r w:rsidRPr="00583BA8">
        <w:rPr>
          <w:rFonts w:cs="Calibri"/>
          <w:bCs/>
        </w:rPr>
        <w:t xml:space="preserve"> </w:t>
      </w:r>
      <w:r w:rsidR="006412F0">
        <w:rPr>
          <w:rFonts w:cs="Calibri"/>
          <w:bCs/>
        </w:rPr>
        <w:t xml:space="preserve">Tie nodrošina iespēju katram iesaistīties handbola aktivitātēs atbilstoši savam prasmju līmenim, veidojot komandu </w:t>
      </w:r>
      <w:r w:rsidR="006412F0" w:rsidRPr="006412F0">
        <w:rPr>
          <w:rFonts w:cs="Calibri"/>
          <w:bCs/>
          <w:i/>
        </w:rPr>
        <w:t>"piramīdu"</w:t>
      </w:r>
      <w:r w:rsidR="006412F0">
        <w:rPr>
          <w:rFonts w:cs="Calibri"/>
          <w:bCs/>
        </w:rPr>
        <w:t xml:space="preserve"> kluba iekšienē.</w:t>
      </w:r>
    </w:p>
    <w:p w14:paraId="409EFB93" w14:textId="536D100D" w:rsidR="00C16D6D" w:rsidRDefault="0007046D" w:rsidP="00583BA8">
      <w:pPr>
        <w:spacing w:after="120"/>
        <w:jc w:val="both"/>
        <w:rPr>
          <w:rFonts w:cs="Calibri"/>
          <w:bCs/>
        </w:rPr>
      </w:pPr>
      <w:r>
        <w:rPr>
          <w:rFonts w:cs="Calibri"/>
          <w:bCs/>
        </w:rPr>
        <w:t xml:space="preserve">Klubu darbības attīstība </w:t>
      </w:r>
      <w:r w:rsidR="006412F0">
        <w:rPr>
          <w:rFonts w:cs="Calibri"/>
          <w:bCs/>
        </w:rPr>
        <w:t xml:space="preserve">tiks </w:t>
      </w:r>
      <w:r w:rsidR="005712D9">
        <w:rPr>
          <w:rFonts w:cs="Calibri"/>
          <w:bCs/>
        </w:rPr>
        <w:t xml:space="preserve">veidota cieša </w:t>
      </w:r>
      <w:r w:rsidR="00583BA8" w:rsidRPr="00583BA8">
        <w:rPr>
          <w:rFonts w:cs="Calibri"/>
          <w:bCs/>
        </w:rPr>
        <w:t>sadarbīb</w:t>
      </w:r>
      <w:r w:rsidR="005712D9">
        <w:rPr>
          <w:rFonts w:cs="Calibri"/>
          <w:bCs/>
        </w:rPr>
        <w:t>a</w:t>
      </w:r>
      <w:r w:rsidR="00583BA8" w:rsidRPr="00583BA8">
        <w:rPr>
          <w:rFonts w:cs="Calibri"/>
          <w:bCs/>
        </w:rPr>
        <w:t xml:space="preserve"> ar pašvaldīb</w:t>
      </w:r>
      <w:r w:rsidR="005712D9">
        <w:rPr>
          <w:rFonts w:cs="Calibri"/>
          <w:bCs/>
        </w:rPr>
        <w:t>ām</w:t>
      </w:r>
      <w:r w:rsidR="00583BA8" w:rsidRPr="00583BA8">
        <w:rPr>
          <w:rFonts w:cs="Calibri"/>
          <w:bCs/>
        </w:rPr>
        <w:t xml:space="preserve">, </w:t>
      </w:r>
      <w:r w:rsidR="005A1336">
        <w:rPr>
          <w:rFonts w:cs="Calibri"/>
          <w:bCs/>
        </w:rPr>
        <w:t xml:space="preserve">to </w:t>
      </w:r>
      <w:r w:rsidR="005712D9">
        <w:rPr>
          <w:rFonts w:cs="Calibri"/>
          <w:bCs/>
        </w:rPr>
        <w:t>s</w:t>
      </w:r>
      <w:r w:rsidR="00583BA8" w:rsidRPr="00583BA8">
        <w:rPr>
          <w:rFonts w:cs="Calibri"/>
          <w:bCs/>
        </w:rPr>
        <w:t>porta skol</w:t>
      </w:r>
      <w:r w:rsidR="005712D9">
        <w:rPr>
          <w:rFonts w:cs="Calibri"/>
          <w:bCs/>
        </w:rPr>
        <w:t>ām</w:t>
      </w:r>
      <w:r w:rsidR="00583BA8" w:rsidRPr="00583BA8">
        <w:rPr>
          <w:rFonts w:cs="Calibri"/>
          <w:bCs/>
        </w:rPr>
        <w:t xml:space="preserve"> un plašāku sabiedrīb</w:t>
      </w:r>
      <w:r w:rsidR="005712D9">
        <w:rPr>
          <w:rFonts w:cs="Calibri"/>
          <w:bCs/>
        </w:rPr>
        <w:t>u, veicinot kluba</w:t>
      </w:r>
      <w:r w:rsidR="00C16D6D">
        <w:rPr>
          <w:rFonts w:cs="Calibri"/>
          <w:bCs/>
        </w:rPr>
        <w:t xml:space="preserve"> </w:t>
      </w:r>
      <w:r w:rsidR="00583BA8" w:rsidRPr="00583BA8">
        <w:rPr>
          <w:rFonts w:cs="Calibri"/>
          <w:bCs/>
        </w:rPr>
        <w:t>attīstību ilgtermiņā.</w:t>
      </w:r>
      <w:r w:rsidR="00C16D6D">
        <w:rPr>
          <w:rFonts w:cs="Calibri"/>
          <w:bCs/>
        </w:rPr>
        <w:t xml:space="preserve"> Tiks uzlabota </w:t>
      </w:r>
      <w:r w:rsidR="00583BA8" w:rsidRPr="00583BA8">
        <w:rPr>
          <w:rFonts w:cs="Calibri"/>
          <w:bCs/>
        </w:rPr>
        <w:t>handbola infrastruktūras pieejamība - g</w:t>
      </w:r>
      <w:r w:rsidR="00C16D6D">
        <w:rPr>
          <w:rFonts w:cs="Calibri"/>
          <w:bCs/>
        </w:rPr>
        <w:t xml:space="preserve">an </w:t>
      </w:r>
      <w:r w:rsidR="00583BA8" w:rsidRPr="00583BA8">
        <w:rPr>
          <w:rFonts w:cs="Calibri"/>
          <w:bCs/>
        </w:rPr>
        <w:t>treniņprocesam, gan visa vecuma</w:t>
      </w:r>
      <w:r w:rsidR="00C16D6D">
        <w:rPr>
          <w:rFonts w:cs="Calibri"/>
          <w:bCs/>
        </w:rPr>
        <w:t xml:space="preserve"> un prasmju interesentiem.</w:t>
      </w:r>
    </w:p>
    <w:p w14:paraId="1DA0843B" w14:textId="754640D0" w:rsidR="005712D9" w:rsidRPr="00583BA8" w:rsidRDefault="00C16D6D" w:rsidP="00583BA8">
      <w:pPr>
        <w:spacing w:after="120"/>
        <w:jc w:val="both"/>
        <w:rPr>
          <w:rFonts w:cs="Calibri"/>
          <w:bCs/>
        </w:rPr>
      </w:pPr>
      <w:r>
        <w:rPr>
          <w:rFonts w:cs="Calibri"/>
          <w:bCs/>
        </w:rPr>
        <w:t>Plašāka sabiedrības iesaiste veicinās lielāku handbola interesentu un skatītāju skaitu, finansējuma pieaugumu handbola klubiem, mazinās atbirumu un ļaus iesaistīt vairāk augstākā līmeņa spēlētāju.</w:t>
      </w:r>
    </w:p>
    <w:p w14:paraId="0C3C04DC" w14:textId="03BF6589" w:rsidR="00583BA8" w:rsidRPr="00C16D6D" w:rsidRDefault="006C0EB9" w:rsidP="00C16D6D">
      <w:pPr>
        <w:numPr>
          <w:ilvl w:val="0"/>
          <w:numId w:val="24"/>
        </w:numPr>
        <w:spacing w:after="120"/>
        <w:jc w:val="both"/>
        <w:rPr>
          <w:rFonts w:cs="Calibri"/>
          <w:b/>
          <w:bCs/>
        </w:rPr>
      </w:pPr>
      <w:r>
        <w:rPr>
          <w:rFonts w:cs="Calibri"/>
          <w:b/>
          <w:bCs/>
        </w:rPr>
        <w:t xml:space="preserve">Integrēt </w:t>
      </w:r>
      <w:r w:rsidR="00583BA8" w:rsidRPr="00C16D6D">
        <w:rPr>
          <w:rFonts w:cs="Calibri"/>
          <w:b/>
          <w:bCs/>
        </w:rPr>
        <w:t>sporta skol</w:t>
      </w:r>
      <w:r>
        <w:rPr>
          <w:rFonts w:cs="Calibri"/>
          <w:b/>
          <w:bCs/>
        </w:rPr>
        <w:t>as ar klubiem</w:t>
      </w:r>
      <w:r w:rsidR="0012447F">
        <w:rPr>
          <w:rFonts w:cs="Calibri"/>
          <w:b/>
          <w:bCs/>
        </w:rPr>
        <w:t>.</w:t>
      </w:r>
    </w:p>
    <w:p w14:paraId="75933559" w14:textId="54587A48" w:rsidR="00583BA8" w:rsidRPr="00583BA8" w:rsidRDefault="00583BA8" w:rsidP="00583BA8">
      <w:pPr>
        <w:spacing w:after="120"/>
        <w:jc w:val="both"/>
        <w:rPr>
          <w:rFonts w:cs="Calibri"/>
          <w:bCs/>
        </w:rPr>
      </w:pPr>
      <w:r w:rsidRPr="00583BA8">
        <w:rPr>
          <w:rFonts w:cs="Calibri"/>
          <w:bCs/>
        </w:rPr>
        <w:t xml:space="preserve">Sporta skolas </w:t>
      </w:r>
      <w:r w:rsidR="00C16D6D">
        <w:rPr>
          <w:rFonts w:cs="Calibri"/>
          <w:bCs/>
        </w:rPr>
        <w:t>tiks</w:t>
      </w:r>
      <w:r w:rsidRPr="00583BA8">
        <w:rPr>
          <w:rFonts w:cs="Calibri"/>
          <w:bCs/>
        </w:rPr>
        <w:t xml:space="preserve"> cieši integrētas un </w:t>
      </w:r>
      <w:r w:rsidR="00C16D6D">
        <w:rPr>
          <w:rFonts w:cs="Calibri"/>
          <w:bCs/>
        </w:rPr>
        <w:t xml:space="preserve">sadarbosies ar reģiona </w:t>
      </w:r>
      <w:r w:rsidRPr="00583BA8">
        <w:rPr>
          <w:rFonts w:cs="Calibri"/>
          <w:bCs/>
        </w:rPr>
        <w:t>klub</w:t>
      </w:r>
      <w:r w:rsidR="00C16D6D">
        <w:rPr>
          <w:rFonts w:cs="Calibri"/>
          <w:bCs/>
        </w:rPr>
        <w:t>u</w:t>
      </w:r>
      <w:r w:rsidRPr="00583BA8">
        <w:rPr>
          <w:rFonts w:cs="Calibri"/>
          <w:bCs/>
        </w:rPr>
        <w:t xml:space="preserve">, </w:t>
      </w:r>
      <w:r w:rsidR="006412F0">
        <w:rPr>
          <w:rFonts w:cs="Calibri"/>
          <w:bCs/>
        </w:rPr>
        <w:t xml:space="preserve">kopīgi </w:t>
      </w:r>
      <w:r w:rsidRPr="00583BA8">
        <w:rPr>
          <w:rFonts w:cs="Calibri"/>
          <w:bCs/>
        </w:rPr>
        <w:t>nodrošinot</w:t>
      </w:r>
      <w:r w:rsidR="006412F0">
        <w:rPr>
          <w:rFonts w:cs="Calibri"/>
          <w:bCs/>
        </w:rPr>
        <w:t xml:space="preserve"> spēlētāju karjeras attīstību un </w:t>
      </w:r>
      <w:r w:rsidR="00C16D6D">
        <w:rPr>
          <w:rFonts w:cs="Calibri"/>
          <w:bCs/>
        </w:rPr>
        <w:t xml:space="preserve">veidojot </w:t>
      </w:r>
      <w:r w:rsidR="006412F0">
        <w:rPr>
          <w:rFonts w:cs="Calibri"/>
          <w:bCs/>
        </w:rPr>
        <w:t xml:space="preserve">spēlētāju </w:t>
      </w:r>
      <w:r w:rsidR="006412F0" w:rsidRPr="006412F0">
        <w:rPr>
          <w:rFonts w:cs="Calibri"/>
          <w:bCs/>
          <w:i/>
        </w:rPr>
        <w:t>"</w:t>
      </w:r>
      <w:r w:rsidRPr="006412F0">
        <w:rPr>
          <w:rFonts w:cs="Calibri"/>
          <w:bCs/>
          <w:i/>
        </w:rPr>
        <w:t>piramīdu</w:t>
      </w:r>
      <w:r w:rsidR="006412F0" w:rsidRPr="006412F0">
        <w:rPr>
          <w:rFonts w:cs="Calibri"/>
          <w:bCs/>
          <w:i/>
        </w:rPr>
        <w:t>"</w:t>
      </w:r>
      <w:r w:rsidRPr="00583BA8">
        <w:rPr>
          <w:rFonts w:cs="Calibri"/>
          <w:bCs/>
        </w:rPr>
        <w:t>.</w:t>
      </w:r>
      <w:r w:rsidR="0007046D">
        <w:rPr>
          <w:rFonts w:cs="Calibri"/>
          <w:bCs/>
        </w:rPr>
        <w:t xml:space="preserve"> Pastāvot komandu </w:t>
      </w:r>
      <w:r w:rsidR="0007046D" w:rsidRPr="0007046D">
        <w:rPr>
          <w:rFonts w:cs="Calibri"/>
          <w:bCs/>
          <w:i/>
        </w:rPr>
        <w:t>"piramīdai"</w:t>
      </w:r>
      <w:r w:rsidR="0007046D">
        <w:rPr>
          <w:rFonts w:cs="Calibri"/>
          <w:bCs/>
        </w:rPr>
        <w:t xml:space="preserve"> klubu ie</w:t>
      </w:r>
      <w:r w:rsidR="006C0EB9">
        <w:rPr>
          <w:rFonts w:cs="Calibri"/>
          <w:bCs/>
        </w:rPr>
        <w:t>tvaros</w:t>
      </w:r>
      <w:r w:rsidR="0007046D">
        <w:rPr>
          <w:rFonts w:cs="Calibri"/>
          <w:bCs/>
        </w:rPr>
        <w:t xml:space="preserve">, </w:t>
      </w:r>
      <w:r w:rsidR="00AE4AF4">
        <w:rPr>
          <w:rFonts w:cs="Calibri"/>
          <w:bCs/>
        </w:rPr>
        <w:t>klubi iesaistās agrīnā vecuma spēlētāju piesaistīšanā</w:t>
      </w:r>
      <w:r w:rsidR="00AB1A17">
        <w:rPr>
          <w:rFonts w:cs="Calibri"/>
          <w:bCs/>
        </w:rPr>
        <w:t xml:space="preserve"> un atlasē</w:t>
      </w:r>
      <w:r w:rsidR="00AE4AF4">
        <w:rPr>
          <w:rFonts w:cs="Calibri"/>
          <w:bCs/>
        </w:rPr>
        <w:t xml:space="preserve">, kā arī bērnu </w:t>
      </w:r>
      <w:r w:rsidR="00AB1A17">
        <w:rPr>
          <w:rFonts w:cs="Calibri"/>
          <w:bCs/>
        </w:rPr>
        <w:t xml:space="preserve">un jauniešu "noturēšanā" handbolā. Klubi palīdz iesaistīt jauniešus </w:t>
      </w:r>
      <w:r w:rsidR="005A1336">
        <w:rPr>
          <w:rFonts w:cs="Calibri"/>
        </w:rPr>
        <w:t xml:space="preserve">pašvaldību </w:t>
      </w:r>
      <w:r w:rsidR="00AB1A17">
        <w:rPr>
          <w:rFonts w:cs="Calibri"/>
          <w:bCs/>
        </w:rPr>
        <w:t>sporta skolu sekcijās, atbalsta izglītīb</w:t>
      </w:r>
      <w:r w:rsidR="006C0EB9">
        <w:rPr>
          <w:rFonts w:cs="Calibri"/>
          <w:bCs/>
        </w:rPr>
        <w:t>as procesu</w:t>
      </w:r>
      <w:r w:rsidR="00AB1A17">
        <w:rPr>
          <w:rFonts w:cs="Calibri"/>
          <w:bCs/>
        </w:rPr>
        <w:t xml:space="preserve"> un kontrolē to. Savukārt sporta skolu uzdevums ir palīdzēt gatavot klubu komandu spējīgākos bērnus</w:t>
      </w:r>
      <w:r w:rsidR="006C0EB9">
        <w:rPr>
          <w:rFonts w:cs="Calibri"/>
          <w:bCs/>
        </w:rPr>
        <w:t xml:space="preserve"> </w:t>
      </w:r>
      <w:r w:rsidR="00AB1A17">
        <w:rPr>
          <w:rFonts w:cs="Calibri"/>
          <w:bCs/>
        </w:rPr>
        <w:t xml:space="preserve">un </w:t>
      </w:r>
      <w:r w:rsidR="006C0EB9">
        <w:rPr>
          <w:rFonts w:cs="Calibri"/>
          <w:bCs/>
        </w:rPr>
        <w:t xml:space="preserve">sniegt handbola metodisko atbalstu reģionā. Klubi un </w:t>
      </w:r>
      <w:r w:rsidR="005A1336">
        <w:rPr>
          <w:rFonts w:cs="Calibri"/>
        </w:rPr>
        <w:t xml:space="preserve">pašvaldību </w:t>
      </w:r>
      <w:r w:rsidR="006C0EB9">
        <w:rPr>
          <w:rFonts w:cs="Calibri"/>
          <w:bCs/>
        </w:rPr>
        <w:t>sporta skolas kopīgi veido sadarbību ar reģiona vispārējās izglītības iestādēm un pašvaldībām.</w:t>
      </w:r>
    </w:p>
    <w:p w14:paraId="2B7297D6" w14:textId="60A6F3BD" w:rsidR="00583BA8" w:rsidRPr="0098425D" w:rsidRDefault="00583BA8" w:rsidP="0098425D">
      <w:pPr>
        <w:numPr>
          <w:ilvl w:val="0"/>
          <w:numId w:val="24"/>
        </w:numPr>
        <w:spacing w:after="120"/>
        <w:jc w:val="both"/>
        <w:rPr>
          <w:rFonts w:cs="Calibri"/>
          <w:b/>
          <w:bCs/>
        </w:rPr>
      </w:pPr>
      <w:r w:rsidRPr="0098425D">
        <w:rPr>
          <w:rFonts w:cs="Calibri"/>
          <w:b/>
          <w:bCs/>
        </w:rPr>
        <w:t>Uzlabot izlašu starptautiskos panākumus</w:t>
      </w:r>
      <w:r w:rsidR="0012447F">
        <w:rPr>
          <w:rFonts w:cs="Calibri"/>
          <w:b/>
          <w:bCs/>
        </w:rPr>
        <w:t>.</w:t>
      </w:r>
    </w:p>
    <w:p w14:paraId="6637B3FF" w14:textId="7FE1719F" w:rsidR="00583BA8" w:rsidRPr="00583BA8" w:rsidRDefault="00583BA8" w:rsidP="00583BA8">
      <w:pPr>
        <w:spacing w:after="120"/>
        <w:jc w:val="both"/>
        <w:rPr>
          <w:rFonts w:cs="Calibri"/>
          <w:bCs/>
        </w:rPr>
      </w:pPr>
      <w:r w:rsidRPr="00583BA8">
        <w:rPr>
          <w:rFonts w:cs="Calibri"/>
          <w:bCs/>
        </w:rPr>
        <w:t xml:space="preserve">Starptautiski panākumi palīdz piesaistīt jauniešus, skatītājus un atbalstītājus. </w:t>
      </w:r>
      <w:r w:rsidR="007C3843">
        <w:rPr>
          <w:rFonts w:cs="Calibri"/>
          <w:bCs/>
        </w:rPr>
        <w:t xml:space="preserve">Paredzēts panākt </w:t>
      </w:r>
      <w:r w:rsidRPr="00583BA8">
        <w:rPr>
          <w:rFonts w:cs="Calibri"/>
          <w:bCs/>
        </w:rPr>
        <w:t>Latvijas izlašu dalīb</w:t>
      </w:r>
      <w:r w:rsidR="007C3843">
        <w:rPr>
          <w:rFonts w:cs="Calibri"/>
          <w:bCs/>
        </w:rPr>
        <w:t>u</w:t>
      </w:r>
      <w:r w:rsidRPr="00583BA8">
        <w:rPr>
          <w:rFonts w:cs="Calibri"/>
          <w:bCs/>
        </w:rPr>
        <w:t xml:space="preserve"> EHF un IHF organizētajos Eiropas un pasaules čempionātos. </w:t>
      </w:r>
      <w:r w:rsidR="007C3843">
        <w:rPr>
          <w:rFonts w:cs="Calibri"/>
          <w:bCs/>
        </w:rPr>
        <w:t>Nodrošināt s</w:t>
      </w:r>
      <w:r w:rsidRPr="00583BA8">
        <w:rPr>
          <w:rFonts w:cs="Calibri"/>
          <w:bCs/>
        </w:rPr>
        <w:t>tarptautisk</w:t>
      </w:r>
      <w:r w:rsidR="007C3843">
        <w:rPr>
          <w:rFonts w:cs="Calibri"/>
          <w:bCs/>
        </w:rPr>
        <w:t>u</w:t>
      </w:r>
      <w:r w:rsidRPr="00583BA8">
        <w:rPr>
          <w:rFonts w:cs="Calibri"/>
          <w:bCs/>
        </w:rPr>
        <w:t xml:space="preserve"> pieredze dažādu līmeņu un vecuma spēlētājiem, treneriem, menedžeriem</w:t>
      </w:r>
      <w:r w:rsidR="007C3843">
        <w:rPr>
          <w:rFonts w:cs="Calibri"/>
          <w:bCs/>
        </w:rPr>
        <w:t xml:space="preserve">. Starptautiskā pieredze palīdzēs uzlabot Latvijas handbola kvalitāti, kā arī attīstīs plašākas </w:t>
      </w:r>
      <w:r w:rsidRPr="00583BA8">
        <w:rPr>
          <w:rFonts w:cs="Calibri"/>
          <w:bCs/>
        </w:rPr>
        <w:t>karjeras iespējas</w:t>
      </w:r>
      <w:r w:rsidR="007C3843">
        <w:rPr>
          <w:rFonts w:cs="Calibri"/>
          <w:bCs/>
        </w:rPr>
        <w:t xml:space="preserve"> jauniešiem. Šādas iespējas samazinās handbola spēlētāju atbirumu </w:t>
      </w:r>
      <w:r w:rsidRPr="00583BA8">
        <w:rPr>
          <w:rFonts w:cs="Calibri"/>
          <w:bCs/>
        </w:rPr>
        <w:t>15</w:t>
      </w:r>
      <w:r w:rsidR="007C3843">
        <w:rPr>
          <w:rFonts w:cs="Calibri"/>
          <w:bCs/>
        </w:rPr>
        <w:t xml:space="preserve"> </w:t>
      </w:r>
      <w:r w:rsidRPr="00583BA8">
        <w:rPr>
          <w:rFonts w:cs="Calibri"/>
          <w:bCs/>
        </w:rPr>
        <w:t>-</w:t>
      </w:r>
      <w:r w:rsidR="007C3843">
        <w:rPr>
          <w:rFonts w:cs="Calibri"/>
          <w:bCs/>
        </w:rPr>
        <w:t xml:space="preserve"> </w:t>
      </w:r>
      <w:r w:rsidRPr="00583BA8">
        <w:rPr>
          <w:rFonts w:cs="Calibri"/>
          <w:bCs/>
        </w:rPr>
        <w:t>22 g</w:t>
      </w:r>
      <w:r w:rsidR="007C3843">
        <w:rPr>
          <w:rFonts w:cs="Calibri"/>
          <w:bCs/>
        </w:rPr>
        <w:t>adu vecumā</w:t>
      </w:r>
      <w:r w:rsidR="0012447F">
        <w:rPr>
          <w:rFonts w:cs="Calibri"/>
          <w:bCs/>
        </w:rPr>
        <w:t>.</w:t>
      </w:r>
    </w:p>
    <w:p w14:paraId="020133E1" w14:textId="06D0EA69" w:rsidR="00583BA8" w:rsidRPr="0098425D" w:rsidRDefault="00583BA8" w:rsidP="0098425D">
      <w:pPr>
        <w:numPr>
          <w:ilvl w:val="0"/>
          <w:numId w:val="24"/>
        </w:numPr>
        <w:spacing w:after="120"/>
        <w:jc w:val="both"/>
        <w:rPr>
          <w:rFonts w:cs="Calibri"/>
          <w:b/>
          <w:bCs/>
        </w:rPr>
      </w:pPr>
      <w:r w:rsidRPr="0098425D">
        <w:rPr>
          <w:rFonts w:cs="Calibri"/>
          <w:b/>
          <w:bCs/>
        </w:rPr>
        <w:t>Popularizēt handbolu</w:t>
      </w:r>
      <w:r w:rsidR="0012447F">
        <w:rPr>
          <w:rFonts w:cs="Calibri"/>
          <w:b/>
          <w:bCs/>
        </w:rPr>
        <w:t>.</w:t>
      </w:r>
    </w:p>
    <w:p w14:paraId="45F7C6C6" w14:textId="774CCB52" w:rsidR="00FB4964" w:rsidRDefault="00583BA8" w:rsidP="00583BA8">
      <w:pPr>
        <w:spacing w:after="120"/>
        <w:jc w:val="both"/>
        <w:rPr>
          <w:rFonts w:cs="Calibri"/>
          <w:bCs/>
        </w:rPr>
      </w:pPr>
      <w:r w:rsidRPr="00583BA8">
        <w:rPr>
          <w:rFonts w:cs="Calibri"/>
          <w:bCs/>
        </w:rPr>
        <w:t>Ieinteresēt, iesaistīt handbolā un saistītajos sporta veidos (mini</w:t>
      </w:r>
      <w:r w:rsidR="00FB4964">
        <w:rPr>
          <w:rFonts w:cs="Calibri"/>
          <w:bCs/>
        </w:rPr>
        <w:t xml:space="preserve"> un </w:t>
      </w:r>
      <w:r w:rsidRPr="00583BA8">
        <w:rPr>
          <w:rFonts w:cs="Calibri"/>
          <w:bCs/>
        </w:rPr>
        <w:t>beach handbols)</w:t>
      </w:r>
      <w:r w:rsidR="00FB4964">
        <w:rPr>
          <w:rFonts w:cs="Calibri"/>
          <w:bCs/>
        </w:rPr>
        <w:t xml:space="preserve"> plašāku sabiedrību</w:t>
      </w:r>
      <w:r w:rsidRPr="00583BA8">
        <w:rPr>
          <w:rFonts w:cs="Calibri"/>
          <w:bCs/>
        </w:rPr>
        <w:t>. Attīstīt handbolu, tā elementus un saistītos sporta veidus skolās un pašvaldību sporta centros</w:t>
      </w:r>
      <w:r w:rsidR="00773FFB">
        <w:rPr>
          <w:rFonts w:cs="Calibri"/>
          <w:bCs/>
        </w:rPr>
        <w:t>. Veidot iespējas nodarboties ar handbolu reģionos, kur tas pašlaik nav attīstīts. P</w:t>
      </w:r>
      <w:r w:rsidR="00773FFB" w:rsidRPr="00583BA8">
        <w:rPr>
          <w:rFonts w:cs="Calibri"/>
          <w:bCs/>
        </w:rPr>
        <w:t>opularizēt handbolu kā veselīga un mūsdienīga dzīves stila elementu</w:t>
      </w:r>
      <w:r w:rsidR="00773FFB">
        <w:rPr>
          <w:rFonts w:cs="Calibri"/>
          <w:bCs/>
        </w:rPr>
        <w:t>.</w:t>
      </w:r>
    </w:p>
    <w:p w14:paraId="5C3059C0" w14:textId="41D4F5B9" w:rsidR="00773FFB" w:rsidRDefault="00773FFB" w:rsidP="00773FFB">
      <w:pPr>
        <w:spacing w:after="120"/>
        <w:jc w:val="both"/>
        <w:rPr>
          <w:rFonts w:cs="Calibri"/>
          <w:bCs/>
        </w:rPr>
      </w:pPr>
      <w:r>
        <w:rPr>
          <w:rFonts w:cs="Calibri"/>
          <w:bCs/>
        </w:rPr>
        <w:t>Handbola a</w:t>
      </w:r>
      <w:r w:rsidRPr="00773FFB">
        <w:rPr>
          <w:rFonts w:cs="Calibri"/>
          <w:bCs/>
        </w:rPr>
        <w:t>tpazīstamība</w:t>
      </w:r>
      <w:r>
        <w:rPr>
          <w:rFonts w:cs="Calibri"/>
          <w:bCs/>
        </w:rPr>
        <w:t xml:space="preserve"> palīdzēs </w:t>
      </w:r>
      <w:r w:rsidRPr="00773FFB">
        <w:rPr>
          <w:rFonts w:cs="Calibri"/>
          <w:bCs/>
        </w:rPr>
        <w:t xml:space="preserve">piesaistīt </w:t>
      </w:r>
      <w:r>
        <w:rPr>
          <w:rFonts w:cs="Calibri"/>
          <w:bCs/>
        </w:rPr>
        <w:t xml:space="preserve">interesentus un </w:t>
      </w:r>
      <w:r w:rsidRPr="00773FFB">
        <w:rPr>
          <w:rFonts w:cs="Calibri"/>
          <w:bCs/>
        </w:rPr>
        <w:t xml:space="preserve">spēlētājus, </w:t>
      </w:r>
      <w:r>
        <w:rPr>
          <w:rFonts w:cs="Calibri"/>
          <w:bCs/>
        </w:rPr>
        <w:t xml:space="preserve">un celt tā </w:t>
      </w:r>
      <w:r w:rsidRPr="00773FFB">
        <w:rPr>
          <w:rFonts w:cs="Calibri"/>
          <w:bCs/>
        </w:rPr>
        <w:t>prestižu</w:t>
      </w:r>
      <w:r>
        <w:rPr>
          <w:rFonts w:cs="Calibri"/>
          <w:bCs/>
        </w:rPr>
        <w:t>, potenciāli pozicionējot handbolu starp TOP-3 sporta veidiem Latvijā.</w:t>
      </w:r>
    </w:p>
    <w:p w14:paraId="241232F0" w14:textId="0121B776" w:rsidR="00A13B25" w:rsidRPr="00A13B25" w:rsidRDefault="00A13B25" w:rsidP="00C95CE7">
      <w:pPr>
        <w:pStyle w:val="1"/>
      </w:pPr>
      <w:bookmarkStart w:id="13" w:name="_Toc4258737"/>
      <w:bookmarkStart w:id="14" w:name="_Toc4268329"/>
      <w:r w:rsidRPr="00A13B25">
        <w:lastRenderedPageBreak/>
        <w:t xml:space="preserve">Ilgtspējīgas Latvijas handbola sistēmas </w:t>
      </w:r>
      <w:r w:rsidR="00E7513E">
        <w:t>uzbūve</w:t>
      </w:r>
      <w:bookmarkEnd w:id="13"/>
      <w:bookmarkEnd w:id="14"/>
    </w:p>
    <w:p w14:paraId="3E4A91AD" w14:textId="77777777" w:rsidR="00A13B25" w:rsidRDefault="00A13B25" w:rsidP="00773FFB">
      <w:pPr>
        <w:spacing w:after="120"/>
        <w:jc w:val="both"/>
        <w:rPr>
          <w:rFonts w:cs="Calibri"/>
          <w:bCs/>
        </w:rPr>
      </w:pPr>
    </w:p>
    <w:p w14:paraId="630BD679" w14:textId="1A1A19A3" w:rsidR="00B63653" w:rsidRDefault="002B17FD" w:rsidP="00773FFB">
      <w:pPr>
        <w:spacing w:after="120"/>
        <w:jc w:val="both"/>
        <w:rPr>
          <w:rFonts w:cs="Calibri"/>
          <w:bCs/>
        </w:rPr>
      </w:pPr>
      <w:r>
        <w:rPr>
          <w:rFonts w:cs="Calibri"/>
          <w:bCs/>
        </w:rPr>
        <w:t>Galvenais</w:t>
      </w:r>
      <w:r w:rsidR="008B304E">
        <w:rPr>
          <w:rFonts w:cs="Calibri"/>
          <w:bCs/>
        </w:rPr>
        <w:t xml:space="preserve"> </w:t>
      </w:r>
      <w:r w:rsidR="0001478F">
        <w:rPr>
          <w:rFonts w:cs="Calibri"/>
          <w:bCs/>
        </w:rPr>
        <w:t xml:space="preserve">Latvijas </w:t>
      </w:r>
      <w:r w:rsidR="008B304E">
        <w:rPr>
          <w:rFonts w:cs="Calibri"/>
          <w:bCs/>
        </w:rPr>
        <w:t xml:space="preserve">handbola attīstības stratēģijas uzdevums ir mainīt </w:t>
      </w:r>
      <w:r w:rsidR="0001478F">
        <w:rPr>
          <w:rFonts w:cs="Calibri"/>
          <w:bCs/>
        </w:rPr>
        <w:t xml:space="preserve">izpratni par handbola dzīves organizēšanu. </w:t>
      </w:r>
      <w:r w:rsidR="003D6BB9">
        <w:rPr>
          <w:rFonts w:cs="Calibri"/>
          <w:bCs/>
        </w:rPr>
        <w:t xml:space="preserve">Esošajā sistēmā gan klubi, gan </w:t>
      </w:r>
      <w:r w:rsidR="005A1336">
        <w:rPr>
          <w:rFonts w:cs="Calibri"/>
        </w:rPr>
        <w:t xml:space="preserve">pašvaldību </w:t>
      </w:r>
      <w:r w:rsidR="003D6BB9">
        <w:rPr>
          <w:rFonts w:cs="Calibri"/>
          <w:bCs/>
        </w:rPr>
        <w:t xml:space="preserve">sporta skolas orientējas uz </w:t>
      </w:r>
      <w:r w:rsidR="003D6BB9" w:rsidRPr="003D6BB9">
        <w:rPr>
          <w:rFonts w:cs="Calibri"/>
          <w:bCs/>
          <w:i/>
        </w:rPr>
        <w:t>"profesionālo"</w:t>
      </w:r>
      <w:r w:rsidR="003D6BB9">
        <w:rPr>
          <w:rFonts w:cs="Calibri"/>
          <w:bCs/>
        </w:rPr>
        <w:t xml:space="preserve">, augsta līmeņa sportu. Līdz ar to ir </w:t>
      </w:r>
      <w:r w:rsidR="00A366F3">
        <w:rPr>
          <w:rFonts w:cs="Calibri"/>
          <w:bCs/>
        </w:rPr>
        <w:t xml:space="preserve">ievērojams spēlētāju atbirums, </w:t>
      </w:r>
      <w:r w:rsidR="00B63653">
        <w:rPr>
          <w:rFonts w:cs="Calibri"/>
          <w:bCs/>
        </w:rPr>
        <w:t>k</w:t>
      </w:r>
      <w:r w:rsidR="00146A85">
        <w:rPr>
          <w:rFonts w:cs="Calibri"/>
          <w:bCs/>
        </w:rPr>
        <w:t>as</w:t>
      </w:r>
      <w:r w:rsidR="00B63653">
        <w:rPr>
          <w:rFonts w:cs="Calibri"/>
          <w:bCs/>
        </w:rPr>
        <w:t xml:space="preserve"> nespēj vai nevēlas spēlēt šādā līmenī. Jauniešu vecāki un vietējā sabiedrība nav ikdienā iesaistīti kluba vai sporta skolas dzīvē, līdz ar to tiem ir mazāka interese par handbolu. Rezultātā spēlētāju un interesentu skaits šādā </w:t>
      </w:r>
      <w:r w:rsidR="00B63653" w:rsidRPr="00B63653">
        <w:rPr>
          <w:rFonts w:cs="Calibri"/>
          <w:bCs/>
          <w:i/>
        </w:rPr>
        <w:t>"profesionālajā"</w:t>
      </w:r>
      <w:r w:rsidR="00B63653">
        <w:rPr>
          <w:rFonts w:cs="Calibri"/>
          <w:bCs/>
        </w:rPr>
        <w:t xml:space="preserve"> augsta līmeņa sistēmā ir mazs, </w:t>
      </w:r>
      <w:r w:rsidR="00616515">
        <w:rPr>
          <w:rFonts w:cs="Calibri"/>
          <w:bCs/>
        </w:rPr>
        <w:t xml:space="preserve">trūkst </w:t>
      </w:r>
      <w:r w:rsidR="00B63653">
        <w:rPr>
          <w:rFonts w:cs="Calibri"/>
          <w:bCs/>
        </w:rPr>
        <w:t>finansējum</w:t>
      </w:r>
      <w:r w:rsidR="00616515">
        <w:rPr>
          <w:rFonts w:cs="Calibri"/>
          <w:bCs/>
        </w:rPr>
        <w:t>a</w:t>
      </w:r>
      <w:r w:rsidR="00B63653">
        <w:rPr>
          <w:rFonts w:cs="Calibri"/>
          <w:bCs/>
        </w:rPr>
        <w:t>, un ir maz pievilcīgu karjeras iespēju speciālistiem.</w:t>
      </w:r>
    </w:p>
    <w:p w14:paraId="3C0F39B2" w14:textId="1A81AF4F" w:rsidR="002E1217" w:rsidRPr="00A83CE7" w:rsidRDefault="00616515" w:rsidP="002E1217">
      <w:pPr>
        <w:spacing w:after="120"/>
        <w:jc w:val="both"/>
        <w:rPr>
          <w:rFonts w:cs="Calibri"/>
          <w:b/>
          <w:bCs/>
        </w:rPr>
      </w:pPr>
      <w:r>
        <w:rPr>
          <w:rFonts w:cs="Calibri"/>
          <w:bCs/>
        </w:rPr>
        <w:t>Veiksmīgāka</w:t>
      </w:r>
      <w:r w:rsidR="00146A85">
        <w:rPr>
          <w:rFonts w:cs="Calibri"/>
          <w:bCs/>
        </w:rPr>
        <w:t xml:space="preserve"> sistēma ir tāda, kurā </w:t>
      </w:r>
      <w:r w:rsidR="00146A85" w:rsidRPr="00A83CE7">
        <w:rPr>
          <w:rFonts w:cs="Calibri"/>
          <w:b/>
          <w:bCs/>
        </w:rPr>
        <w:t xml:space="preserve">klubi ir centrs </w:t>
      </w:r>
      <w:r w:rsidR="002E1217" w:rsidRPr="00A83CE7">
        <w:rPr>
          <w:rFonts w:cs="Calibri"/>
          <w:b/>
          <w:bCs/>
        </w:rPr>
        <w:t>vietēj</w:t>
      </w:r>
      <w:r w:rsidR="00146A85" w:rsidRPr="00A83CE7">
        <w:rPr>
          <w:rFonts w:cs="Calibri"/>
          <w:b/>
          <w:bCs/>
        </w:rPr>
        <w:t xml:space="preserve">ai </w:t>
      </w:r>
      <w:r w:rsidR="00146A85" w:rsidRPr="00A83CE7">
        <w:rPr>
          <w:rFonts w:cs="Calibri"/>
          <w:b/>
          <w:bCs/>
          <w:i/>
        </w:rPr>
        <w:t>"handbola dzīvei"</w:t>
      </w:r>
      <w:r w:rsidR="00146A85" w:rsidRPr="00A83CE7">
        <w:rPr>
          <w:rFonts w:cs="Calibri"/>
          <w:b/>
          <w:bCs/>
        </w:rPr>
        <w:t xml:space="preserve"> (sk. 1.attēlu), t.i. piedāvā aktīvās atpūtas, sporta un socializācijas iespējas, izmantojot handbolu kā pamatu. Šādā sistēmā treniņu un sacensību iespējas tiek piedāvātas </w:t>
      </w:r>
      <w:r w:rsidR="00E07790" w:rsidRPr="00A83CE7">
        <w:rPr>
          <w:rFonts w:cs="Calibri"/>
          <w:b/>
          <w:bCs/>
        </w:rPr>
        <w:t xml:space="preserve">pēc iespējas </w:t>
      </w:r>
      <w:r w:rsidR="00146A85" w:rsidRPr="00A83CE7">
        <w:rPr>
          <w:rFonts w:cs="Calibri"/>
          <w:b/>
          <w:bCs/>
        </w:rPr>
        <w:t xml:space="preserve">plašākai </w:t>
      </w:r>
      <w:r w:rsidR="00E07790" w:rsidRPr="00A83CE7">
        <w:rPr>
          <w:rFonts w:cs="Calibri"/>
          <w:b/>
          <w:bCs/>
        </w:rPr>
        <w:t xml:space="preserve">vietējai sabiedrībai, iesaistot </w:t>
      </w:r>
      <w:r w:rsidR="003C333E" w:rsidRPr="00A83CE7">
        <w:rPr>
          <w:rFonts w:cs="Calibri"/>
          <w:b/>
          <w:bCs/>
        </w:rPr>
        <w:t xml:space="preserve">gan </w:t>
      </w:r>
      <w:r w:rsidR="00E07790" w:rsidRPr="00A83CE7">
        <w:rPr>
          <w:rFonts w:cs="Calibri"/>
          <w:b/>
          <w:bCs/>
        </w:rPr>
        <w:t>handbol</w:t>
      </w:r>
      <w:r w:rsidR="003A3F75" w:rsidRPr="00A83CE7">
        <w:rPr>
          <w:rFonts w:cs="Calibri"/>
          <w:b/>
          <w:bCs/>
        </w:rPr>
        <w:t>ā</w:t>
      </w:r>
      <w:r w:rsidR="00E07790" w:rsidRPr="00A83CE7">
        <w:rPr>
          <w:rFonts w:cs="Calibri"/>
          <w:b/>
          <w:bCs/>
        </w:rPr>
        <w:t xml:space="preserve">, </w:t>
      </w:r>
      <w:r w:rsidR="003C333E" w:rsidRPr="00A83CE7">
        <w:rPr>
          <w:rFonts w:cs="Calibri"/>
          <w:b/>
          <w:bCs/>
        </w:rPr>
        <w:t xml:space="preserve">gan </w:t>
      </w:r>
      <w:r w:rsidR="00E07790" w:rsidRPr="00A83CE7">
        <w:rPr>
          <w:rFonts w:cs="Calibri"/>
          <w:b/>
          <w:bCs/>
        </w:rPr>
        <w:t>tā paveid</w:t>
      </w:r>
      <w:r w:rsidR="003A3F75" w:rsidRPr="00A83CE7">
        <w:rPr>
          <w:rFonts w:cs="Calibri"/>
          <w:b/>
          <w:bCs/>
        </w:rPr>
        <w:t>os</w:t>
      </w:r>
      <w:r w:rsidR="00E07790" w:rsidRPr="00A83CE7">
        <w:rPr>
          <w:rFonts w:cs="Calibri"/>
          <w:b/>
          <w:bCs/>
        </w:rPr>
        <w:t xml:space="preserve"> (mini, beach) vai </w:t>
      </w:r>
      <w:r w:rsidR="003A3F75" w:rsidRPr="00A83CE7">
        <w:rPr>
          <w:rFonts w:cs="Calibri"/>
          <w:b/>
          <w:bCs/>
        </w:rPr>
        <w:t xml:space="preserve">aktivitātēs ar tā </w:t>
      </w:r>
      <w:r w:rsidR="00E07790" w:rsidRPr="00A83CE7">
        <w:rPr>
          <w:rFonts w:cs="Calibri"/>
          <w:b/>
          <w:bCs/>
        </w:rPr>
        <w:t>elementiem</w:t>
      </w:r>
      <w:r w:rsidR="003A3F75" w:rsidRPr="00A83CE7">
        <w:rPr>
          <w:rFonts w:cs="Calibri"/>
          <w:b/>
          <w:bCs/>
        </w:rPr>
        <w:t>, atbilstoši katra</w:t>
      </w:r>
      <w:r w:rsidR="00E07790" w:rsidRPr="00A83CE7">
        <w:rPr>
          <w:rFonts w:cs="Calibri"/>
          <w:b/>
          <w:bCs/>
        </w:rPr>
        <w:t xml:space="preserve"> prasmēm un interesēm</w:t>
      </w:r>
      <w:r w:rsidR="000C46BF" w:rsidRPr="00A83CE7">
        <w:rPr>
          <w:rFonts w:cs="Calibri"/>
          <w:b/>
          <w:bCs/>
        </w:rPr>
        <w:t>.</w:t>
      </w:r>
    </w:p>
    <w:p w14:paraId="20E2FB79" w14:textId="77777777" w:rsidR="002E1217" w:rsidRPr="00C920F2" w:rsidRDefault="002E1217" w:rsidP="002E1217">
      <w:pPr>
        <w:spacing w:after="120"/>
        <w:ind w:left="720"/>
        <w:jc w:val="both"/>
        <w:rPr>
          <w:rFonts w:cs="Calibri"/>
          <w:i/>
          <w:sz w:val="20"/>
          <w:szCs w:val="20"/>
        </w:rPr>
      </w:pPr>
      <w:r w:rsidRPr="00C920F2">
        <w:rPr>
          <w:rFonts w:cs="Calibri"/>
          <w:i/>
          <w:sz w:val="20"/>
          <w:szCs w:val="20"/>
        </w:rPr>
        <w:t>1. attēls - Handbola klub</w:t>
      </w:r>
      <w:r>
        <w:rPr>
          <w:rFonts w:cs="Calibri"/>
          <w:i/>
          <w:sz w:val="20"/>
          <w:szCs w:val="20"/>
        </w:rPr>
        <w:t>u</w:t>
      </w:r>
      <w:r w:rsidRPr="00C920F2">
        <w:rPr>
          <w:rFonts w:cs="Calibri"/>
          <w:i/>
          <w:sz w:val="20"/>
          <w:szCs w:val="20"/>
        </w:rPr>
        <w:t xml:space="preserve"> loma reģiona "handbola dzīves" organizēšanā un dažāda līmeņa "piramīdas" veidošanā.</w:t>
      </w:r>
    </w:p>
    <w:p w14:paraId="3ED614EB" w14:textId="3360AB69" w:rsidR="002E1217" w:rsidRPr="00C920F2" w:rsidRDefault="0066366A" w:rsidP="002E1217">
      <w:pPr>
        <w:spacing w:after="120"/>
        <w:rPr>
          <w:rFonts w:cs="Calibri"/>
        </w:rPr>
      </w:pPr>
      <w:r>
        <w:rPr>
          <w:rFonts w:cs="Calibri"/>
          <w:noProof/>
          <w:lang w:val="ru-RU" w:eastAsia="ru-RU"/>
        </w:rPr>
        <w:drawing>
          <wp:inline distT="0" distB="0" distL="0" distR="0" wp14:anchorId="5688FFA6" wp14:editId="76083185">
            <wp:extent cx="5715000" cy="2758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58440"/>
                    </a:xfrm>
                    <a:prstGeom prst="rect">
                      <a:avLst/>
                    </a:prstGeom>
                    <a:noFill/>
                    <a:ln>
                      <a:noFill/>
                    </a:ln>
                  </pic:spPr>
                </pic:pic>
              </a:graphicData>
            </a:graphic>
          </wp:inline>
        </w:drawing>
      </w:r>
    </w:p>
    <w:p w14:paraId="5426CEDE" w14:textId="77777777" w:rsidR="003C333E" w:rsidRDefault="003C333E" w:rsidP="003C333E">
      <w:pPr>
        <w:spacing w:after="120"/>
        <w:jc w:val="both"/>
        <w:rPr>
          <w:rFonts w:cs="Calibri"/>
          <w:bCs/>
        </w:rPr>
      </w:pPr>
    </w:p>
    <w:p w14:paraId="7C2F32C0" w14:textId="39BAF3C6" w:rsidR="003C333E" w:rsidRDefault="003C333E" w:rsidP="003C333E">
      <w:pPr>
        <w:spacing w:after="120"/>
        <w:jc w:val="both"/>
        <w:rPr>
          <w:rFonts w:cs="Calibri"/>
          <w:bCs/>
        </w:rPr>
      </w:pPr>
      <w:r>
        <w:rPr>
          <w:rFonts w:cs="Calibri"/>
          <w:bCs/>
        </w:rPr>
        <w:t xml:space="preserve">Klubu galvenais uzdevums un ienākumu avots šādā sistēmā ir pēc iespējas plašākas vietējās sabiedrības iesaistīšana un dažāda veida aktīvās atpūtas un sporta aktivitāšu organizēšana. Plašākas sabiedrības iesaistīšana arī palielina kopējos kluba ieņēmumus no dalībniekiem un skatītājiem. Šie ieņēmumi un lielāks aktivitāšu skaits ļauj piesaistīt handbola speciālistus un apmaksāt infrastruktūru, daļēji kompensējot klubu </w:t>
      </w:r>
      <w:r w:rsidRPr="003B1825">
        <w:rPr>
          <w:rFonts w:cs="Calibri"/>
          <w:bCs/>
          <w:i/>
        </w:rPr>
        <w:t>"profesionālā"</w:t>
      </w:r>
      <w:r>
        <w:rPr>
          <w:rFonts w:cs="Calibri"/>
          <w:bCs/>
        </w:rPr>
        <w:t>, augsta līmeņa komandu izmaksas.</w:t>
      </w:r>
    </w:p>
    <w:p w14:paraId="08B348C5" w14:textId="1D1F2CBC" w:rsidR="00667CF7" w:rsidRDefault="007C6C27" w:rsidP="003A3F75">
      <w:pPr>
        <w:spacing w:after="120"/>
        <w:jc w:val="both"/>
        <w:rPr>
          <w:rFonts w:cs="Calibri"/>
          <w:bCs/>
        </w:rPr>
      </w:pPr>
      <w:r>
        <w:rPr>
          <w:rFonts w:cs="Calibri"/>
          <w:bCs/>
        </w:rPr>
        <w:t>Dažāda v</w:t>
      </w:r>
      <w:r w:rsidR="003A3F75">
        <w:rPr>
          <w:rFonts w:cs="Calibri"/>
          <w:bCs/>
        </w:rPr>
        <w:t>eida, v</w:t>
      </w:r>
      <w:r>
        <w:rPr>
          <w:rFonts w:cs="Calibri"/>
          <w:bCs/>
        </w:rPr>
        <w:t>ecuma un līmeņa komandu esamība klubā</w:t>
      </w:r>
      <w:r w:rsidR="003A3F75">
        <w:rPr>
          <w:rFonts w:cs="Calibri"/>
          <w:bCs/>
        </w:rPr>
        <w:t xml:space="preserve"> samazina atbiruma līmeni. Sportistiem, kuri izkrīt no </w:t>
      </w:r>
      <w:r w:rsidR="003A3F75" w:rsidRPr="003A3F75">
        <w:rPr>
          <w:rFonts w:cs="Calibri"/>
          <w:bCs/>
          <w:i/>
        </w:rPr>
        <w:t>"profesionālās"</w:t>
      </w:r>
      <w:r w:rsidR="003A3F75">
        <w:rPr>
          <w:rFonts w:cs="Calibri"/>
          <w:bCs/>
        </w:rPr>
        <w:t xml:space="preserve"> karjeras, ir iespēja palikt vietējā </w:t>
      </w:r>
      <w:r w:rsidR="003A3F75" w:rsidRPr="003A3F75">
        <w:rPr>
          <w:rFonts w:cs="Calibri"/>
          <w:bCs/>
          <w:i/>
        </w:rPr>
        <w:t>"handbola saimē"</w:t>
      </w:r>
      <w:r w:rsidR="003A3F75">
        <w:rPr>
          <w:rFonts w:cs="Calibri"/>
          <w:bCs/>
        </w:rPr>
        <w:t xml:space="preserve"> un turpināt aktivitātes kā speciālistiem vai cita līmeņa spēlētājiem.</w:t>
      </w:r>
      <w:r w:rsidR="00667CF7">
        <w:rPr>
          <w:rFonts w:cs="Calibri"/>
          <w:bCs/>
        </w:rPr>
        <w:t xml:space="preserve"> Šāda sistēma sniedz</w:t>
      </w:r>
      <w:r w:rsidR="003C333E" w:rsidRPr="003C333E">
        <w:rPr>
          <w:rFonts w:cs="Calibri"/>
          <w:bCs/>
        </w:rPr>
        <w:t xml:space="preserve"> </w:t>
      </w:r>
      <w:r w:rsidR="003C333E">
        <w:rPr>
          <w:rFonts w:cs="Calibri"/>
          <w:bCs/>
        </w:rPr>
        <w:t>arī</w:t>
      </w:r>
      <w:r w:rsidR="00667CF7">
        <w:rPr>
          <w:rFonts w:cs="Calibri"/>
          <w:bCs/>
        </w:rPr>
        <w:t xml:space="preserve"> plašāk</w:t>
      </w:r>
      <w:r w:rsidR="003C333E">
        <w:rPr>
          <w:rFonts w:cs="Calibri"/>
          <w:bCs/>
        </w:rPr>
        <w:t>u</w:t>
      </w:r>
      <w:r w:rsidR="00667CF7">
        <w:rPr>
          <w:rFonts w:cs="Calibri"/>
          <w:bCs/>
        </w:rPr>
        <w:t xml:space="preserve"> perspektīvu par karjeras izaugsm</w:t>
      </w:r>
      <w:r w:rsidR="003C333E">
        <w:rPr>
          <w:rFonts w:cs="Calibri"/>
          <w:bCs/>
        </w:rPr>
        <w:t>es iespējām jaunajiem spēlētājiem.</w:t>
      </w:r>
    </w:p>
    <w:p w14:paraId="5B3EDF16" w14:textId="77777777" w:rsidR="009B24B8" w:rsidRDefault="00667CF7" w:rsidP="003A3F75">
      <w:pPr>
        <w:spacing w:after="120"/>
        <w:jc w:val="both"/>
        <w:rPr>
          <w:rFonts w:cs="Calibri"/>
          <w:bCs/>
        </w:rPr>
      </w:pPr>
      <w:r>
        <w:rPr>
          <w:rFonts w:cs="Calibri"/>
          <w:bCs/>
        </w:rPr>
        <w:t xml:space="preserve">Ar plašāku iesaisti palielinās arī klubu dalībnieku un vietējās sabiedrības piederības sajūta handbola </w:t>
      </w:r>
      <w:r w:rsidR="003C333E">
        <w:rPr>
          <w:rFonts w:cs="Calibri"/>
          <w:bCs/>
        </w:rPr>
        <w:t xml:space="preserve">komūnai, tā nodrošinot interesentus (dalībniekus un skatītājus), kluba aktivitāti un </w:t>
      </w:r>
      <w:r w:rsidR="003C333E">
        <w:rPr>
          <w:rFonts w:cs="Calibri"/>
          <w:bCs/>
        </w:rPr>
        <w:lastRenderedPageBreak/>
        <w:t>stabilākus ieņēmumus ilgtermiņā. Palielinās iespēja, ka dalību handbola klubā ieteiks saviem bērniem un paziņām.</w:t>
      </w:r>
    </w:p>
    <w:p w14:paraId="2F1DCBB0" w14:textId="36DEDA01" w:rsidR="003A3F75" w:rsidRDefault="003A3F75" w:rsidP="003A3F75">
      <w:pPr>
        <w:spacing w:after="120"/>
        <w:jc w:val="both"/>
        <w:rPr>
          <w:rFonts w:cs="Calibri"/>
          <w:bCs/>
        </w:rPr>
      </w:pPr>
      <w:r>
        <w:rPr>
          <w:rFonts w:cs="Calibri"/>
          <w:bCs/>
        </w:rPr>
        <w:t xml:space="preserve">Šāds klubs ir </w:t>
      </w:r>
      <w:r w:rsidR="003C333E">
        <w:rPr>
          <w:rFonts w:cs="Calibri"/>
          <w:bCs/>
        </w:rPr>
        <w:t xml:space="preserve">arī </w:t>
      </w:r>
      <w:r>
        <w:rPr>
          <w:rFonts w:cs="Calibri"/>
          <w:bCs/>
        </w:rPr>
        <w:t>pievilcīgāks pašvaldībām, jo spēj</w:t>
      </w:r>
      <w:r w:rsidR="003C333E">
        <w:rPr>
          <w:rFonts w:cs="Calibri"/>
          <w:bCs/>
        </w:rPr>
        <w:t xml:space="preserve"> nodrošināt </w:t>
      </w:r>
      <w:r w:rsidR="009B24B8">
        <w:rPr>
          <w:rFonts w:cs="Calibri"/>
          <w:bCs/>
        </w:rPr>
        <w:t xml:space="preserve">plašāku klāstu </w:t>
      </w:r>
      <w:r w:rsidR="003C333E">
        <w:rPr>
          <w:rFonts w:cs="Calibri"/>
          <w:bCs/>
        </w:rPr>
        <w:t xml:space="preserve">vietējai sabiedrībai nepieciešamo aktīvās atpūtas un sporta </w:t>
      </w:r>
      <w:r w:rsidR="009B24B8">
        <w:rPr>
          <w:rFonts w:cs="Calibri"/>
          <w:bCs/>
        </w:rPr>
        <w:t>pakalpojumu, palīdz veidot spēcīgu vietējo identitāti un lepnumu, potenciāli samazināt iedzīvotāju aizplūdi.</w:t>
      </w:r>
    </w:p>
    <w:p w14:paraId="7DCC15D6" w14:textId="1E214CB1" w:rsidR="007607C5" w:rsidRDefault="007E2877" w:rsidP="003A3F75">
      <w:pPr>
        <w:spacing w:after="120"/>
        <w:jc w:val="both"/>
        <w:rPr>
          <w:rFonts w:cs="Calibri"/>
          <w:bCs/>
        </w:rPr>
      </w:pPr>
      <w:r>
        <w:rPr>
          <w:rFonts w:cs="Calibri"/>
          <w:bCs/>
        </w:rPr>
        <w:t xml:space="preserve">Attīstot </w:t>
      </w:r>
      <w:r w:rsidR="007F0986">
        <w:rPr>
          <w:rFonts w:cs="Calibri"/>
          <w:bCs/>
        </w:rPr>
        <w:t>uz klubiem balstītu vietēj</w:t>
      </w:r>
      <w:r>
        <w:rPr>
          <w:rFonts w:cs="Calibri"/>
          <w:bCs/>
        </w:rPr>
        <w:t>o</w:t>
      </w:r>
      <w:r w:rsidR="007F0986">
        <w:rPr>
          <w:rFonts w:cs="Calibri"/>
          <w:bCs/>
        </w:rPr>
        <w:t xml:space="preserve"> </w:t>
      </w:r>
      <w:r w:rsidR="007F0986" w:rsidRPr="007E2877">
        <w:rPr>
          <w:rFonts w:cs="Calibri"/>
          <w:bCs/>
          <w:i/>
        </w:rPr>
        <w:t>"handbola dzīv</w:t>
      </w:r>
      <w:r w:rsidRPr="007E2877">
        <w:rPr>
          <w:rFonts w:cs="Calibri"/>
          <w:bCs/>
          <w:i/>
        </w:rPr>
        <w:t>i</w:t>
      </w:r>
      <w:r w:rsidR="007F0986" w:rsidRPr="007E2877">
        <w:rPr>
          <w:rFonts w:cs="Calibri"/>
          <w:bCs/>
          <w:i/>
        </w:rPr>
        <w:t>"</w:t>
      </w:r>
      <w:r w:rsidR="007F0986">
        <w:rPr>
          <w:rFonts w:cs="Calibri"/>
          <w:bCs/>
        </w:rPr>
        <w:t>, mainās arī citu iesaistīto organizāciju lomas (sk. 2.attēlu).</w:t>
      </w:r>
      <w:r w:rsidR="00C35FC6">
        <w:rPr>
          <w:rFonts w:cs="Calibri"/>
          <w:bCs/>
        </w:rPr>
        <w:t xml:space="preserve"> </w:t>
      </w:r>
      <w:r>
        <w:rPr>
          <w:rFonts w:cs="Calibri"/>
          <w:bCs/>
        </w:rPr>
        <w:t xml:space="preserve">Latvijas handbola attīstības stratēģiskais uzdevums ir panākt visu iesaistīto </w:t>
      </w:r>
      <w:r w:rsidR="007607C5">
        <w:rPr>
          <w:rFonts w:cs="Calibri"/>
          <w:bCs/>
        </w:rPr>
        <w:t xml:space="preserve">organizāciju ciešu sadarbību, </w:t>
      </w:r>
      <w:r w:rsidR="007607C5" w:rsidRPr="007607C5">
        <w:rPr>
          <w:rFonts w:cs="Calibri"/>
          <w:bCs/>
        </w:rPr>
        <w:t>kopīgi nodrošinot spēlētāju karjeras attīstību</w:t>
      </w:r>
      <w:r w:rsidR="007607C5">
        <w:rPr>
          <w:rFonts w:cs="Calibri"/>
          <w:bCs/>
        </w:rPr>
        <w:t xml:space="preserve">, organizējot </w:t>
      </w:r>
      <w:r w:rsidR="007607C5" w:rsidRPr="007607C5">
        <w:rPr>
          <w:rFonts w:cs="Calibri"/>
          <w:bCs/>
          <w:i/>
        </w:rPr>
        <w:t>"handbola dzīvi"</w:t>
      </w:r>
      <w:r w:rsidR="007607C5">
        <w:rPr>
          <w:rFonts w:cs="Calibri"/>
          <w:bCs/>
        </w:rPr>
        <w:t xml:space="preserve"> reģionā un popularizējot handbolu.</w:t>
      </w:r>
    </w:p>
    <w:p w14:paraId="7572625C" w14:textId="6FBB40BA" w:rsidR="009B24B8" w:rsidRPr="007607C5" w:rsidRDefault="009B24B8" w:rsidP="007607C5">
      <w:pPr>
        <w:spacing w:after="120"/>
        <w:ind w:left="720"/>
        <w:jc w:val="both"/>
        <w:rPr>
          <w:rFonts w:cs="Calibri"/>
          <w:i/>
          <w:sz w:val="20"/>
          <w:szCs w:val="20"/>
        </w:rPr>
      </w:pPr>
      <w:r>
        <w:rPr>
          <w:rFonts w:cs="Calibri"/>
          <w:i/>
          <w:sz w:val="20"/>
          <w:szCs w:val="20"/>
        </w:rPr>
        <w:t>2</w:t>
      </w:r>
      <w:r w:rsidRPr="00C920F2">
        <w:rPr>
          <w:rFonts w:cs="Calibri"/>
          <w:i/>
          <w:sz w:val="20"/>
          <w:szCs w:val="20"/>
        </w:rPr>
        <w:t xml:space="preserve">. attēls - Handbola </w:t>
      </w:r>
      <w:r w:rsidR="007607C5">
        <w:rPr>
          <w:rFonts w:cs="Calibri"/>
          <w:i/>
          <w:sz w:val="20"/>
          <w:szCs w:val="20"/>
        </w:rPr>
        <w:t>attīstība iesaistīto organizāciju lomas</w:t>
      </w:r>
      <w:r w:rsidRPr="00C920F2">
        <w:rPr>
          <w:rFonts w:cs="Calibri"/>
          <w:i/>
          <w:sz w:val="20"/>
          <w:szCs w:val="20"/>
        </w:rPr>
        <w:t>.</w:t>
      </w:r>
    </w:p>
    <w:p w14:paraId="4197823C" w14:textId="73730AB1" w:rsidR="009B24B8" w:rsidRDefault="0066366A" w:rsidP="003A3F75">
      <w:pPr>
        <w:spacing w:after="120"/>
        <w:jc w:val="both"/>
        <w:rPr>
          <w:rFonts w:cs="Calibri"/>
          <w:bCs/>
        </w:rPr>
      </w:pPr>
      <w:r>
        <w:rPr>
          <w:rFonts w:cs="Calibri"/>
          <w:i/>
          <w:noProof/>
          <w:lang w:val="ru-RU" w:eastAsia="ru-RU"/>
        </w:rPr>
        <w:drawing>
          <wp:inline distT="0" distB="0" distL="0" distR="0" wp14:anchorId="11F1DC72" wp14:editId="57124878">
            <wp:extent cx="5699760" cy="314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760" cy="3147060"/>
                    </a:xfrm>
                    <a:prstGeom prst="rect">
                      <a:avLst/>
                    </a:prstGeom>
                    <a:noFill/>
                    <a:ln>
                      <a:noFill/>
                    </a:ln>
                  </pic:spPr>
                </pic:pic>
              </a:graphicData>
            </a:graphic>
          </wp:inline>
        </w:drawing>
      </w:r>
    </w:p>
    <w:p w14:paraId="7BDC9A55" w14:textId="77777777" w:rsidR="008F34BC" w:rsidRDefault="008F34BC" w:rsidP="00773FFB">
      <w:pPr>
        <w:spacing w:after="120"/>
        <w:jc w:val="both"/>
        <w:rPr>
          <w:rFonts w:cs="Calibri"/>
          <w:b/>
          <w:bCs/>
          <w:i/>
        </w:rPr>
      </w:pPr>
    </w:p>
    <w:p w14:paraId="743B8BBE" w14:textId="3C4345E1" w:rsidR="008F34BC" w:rsidRPr="008F34BC" w:rsidRDefault="008F34BC" w:rsidP="00773FFB">
      <w:pPr>
        <w:spacing w:after="120"/>
        <w:jc w:val="both"/>
        <w:rPr>
          <w:rFonts w:cs="Calibri"/>
          <w:b/>
          <w:bCs/>
          <w:i/>
        </w:rPr>
      </w:pPr>
      <w:r w:rsidRPr="008F34BC">
        <w:rPr>
          <w:rFonts w:cs="Calibri"/>
          <w:b/>
          <w:bCs/>
          <w:i/>
        </w:rPr>
        <w:t>Klubi</w:t>
      </w:r>
    </w:p>
    <w:p w14:paraId="612FFEE7" w14:textId="659730E4" w:rsidR="00B74516" w:rsidRPr="0006393F" w:rsidRDefault="007607C5" w:rsidP="00773FFB">
      <w:pPr>
        <w:spacing w:after="120"/>
        <w:jc w:val="both"/>
        <w:rPr>
          <w:rFonts w:cs="Calibri"/>
          <w:b/>
          <w:bCs/>
        </w:rPr>
      </w:pPr>
      <w:r>
        <w:rPr>
          <w:rFonts w:cs="Calibri"/>
          <w:bCs/>
        </w:rPr>
        <w:t xml:space="preserve">Šādā sistēmā galvenie "handbola dzīves" organizētāji ir reģionālie handbola klubi. </w:t>
      </w:r>
      <w:r w:rsidR="00B74516">
        <w:rPr>
          <w:rFonts w:cs="Calibri"/>
          <w:bCs/>
        </w:rPr>
        <w:t xml:space="preserve">Tie joprojām organizē </w:t>
      </w:r>
      <w:r w:rsidR="00B74516" w:rsidRPr="00B74516">
        <w:rPr>
          <w:rFonts w:cs="Calibri"/>
          <w:bCs/>
          <w:i/>
        </w:rPr>
        <w:t>"profesionāl</w:t>
      </w:r>
      <w:r w:rsidR="00B74516">
        <w:rPr>
          <w:rFonts w:cs="Calibri"/>
          <w:bCs/>
          <w:i/>
        </w:rPr>
        <w:t>o</w:t>
      </w:r>
      <w:r w:rsidR="00B74516" w:rsidRPr="00B74516">
        <w:rPr>
          <w:rFonts w:cs="Calibri"/>
          <w:bCs/>
          <w:i/>
        </w:rPr>
        <w:t>"</w:t>
      </w:r>
      <w:r w:rsidR="00B74516">
        <w:rPr>
          <w:rFonts w:cs="Calibri"/>
          <w:bCs/>
        </w:rPr>
        <w:t xml:space="preserve">, augsta līmeņa handbola komandu sportu, taču papildus tam nodrošina dažādas ar handbolu saistītas aktīvās atpūtas, sporta un socializēšanās iespējas. </w:t>
      </w:r>
      <w:r w:rsidR="00B74516" w:rsidRPr="0006393F">
        <w:rPr>
          <w:rFonts w:cs="Calibri"/>
          <w:b/>
          <w:bCs/>
        </w:rPr>
        <w:t>Klubu dzīvotspēja un ieņēmumi balstās uz pamata kompetences (handbola trenēšana un sportisko aktivitāšu organizēšana) plašāku izmantošanu.</w:t>
      </w:r>
    </w:p>
    <w:p w14:paraId="36E79CC7" w14:textId="120E2692" w:rsidR="00983743" w:rsidRPr="00A83CE7" w:rsidRDefault="00854BE8" w:rsidP="00773FFB">
      <w:pPr>
        <w:spacing w:after="120"/>
        <w:jc w:val="both"/>
        <w:rPr>
          <w:rFonts w:cs="Calibri"/>
          <w:bCs/>
        </w:rPr>
      </w:pPr>
      <w:r w:rsidRPr="00A83CE7">
        <w:rPr>
          <w:rFonts w:cs="Calibri"/>
          <w:bCs/>
        </w:rPr>
        <w:t>Klubu darbības mērķis - regulāra un masveida vietējās sabiedrības iesaiste dažādās ar handbolu saistītajās aktivitātes (spēlēt, skatīties, palīdzēt, atbalstīt).</w:t>
      </w:r>
      <w:r w:rsidR="00983743" w:rsidRPr="00A83CE7">
        <w:rPr>
          <w:rFonts w:cs="Calibri"/>
          <w:bCs/>
        </w:rPr>
        <w:t xml:space="preserve"> Šis ir arī klubu ieņēmumu avots, no dalības maksām (vecāku maksājumiem) un ieejas biļetēm.</w:t>
      </w:r>
    </w:p>
    <w:p w14:paraId="4F43D9A9" w14:textId="518DFCFC" w:rsidR="00854BE8" w:rsidRDefault="00854BE8" w:rsidP="00773FFB">
      <w:pPr>
        <w:spacing w:after="120"/>
        <w:jc w:val="both"/>
        <w:rPr>
          <w:rFonts w:cs="Calibri"/>
          <w:bCs/>
        </w:rPr>
      </w:pPr>
      <w:r>
        <w:rPr>
          <w:rFonts w:cs="Calibri"/>
          <w:bCs/>
        </w:rPr>
        <w:t>Klubi pēc iespējas piedāvā dažāda veida un līmeņa handbola aktivitātes:</w:t>
      </w:r>
    </w:p>
    <w:p w14:paraId="2C3A5333" w14:textId="1E7A8BB5" w:rsidR="00983743" w:rsidRDefault="00EB42E0" w:rsidP="00983743">
      <w:pPr>
        <w:numPr>
          <w:ilvl w:val="0"/>
          <w:numId w:val="25"/>
        </w:numPr>
        <w:spacing w:after="120"/>
        <w:ind w:left="357" w:hanging="357"/>
        <w:contextualSpacing/>
        <w:rPr>
          <w:rFonts w:cs="Calibri"/>
          <w:bCs/>
        </w:rPr>
      </w:pPr>
      <w:r>
        <w:rPr>
          <w:rFonts w:cs="Calibri"/>
          <w:bCs/>
        </w:rPr>
        <w:t>klasisko</w:t>
      </w:r>
      <w:r w:rsidR="00854BE8">
        <w:rPr>
          <w:rFonts w:cs="Calibri"/>
          <w:bCs/>
        </w:rPr>
        <w:t xml:space="preserve"> handbolu, mini, beach, </w:t>
      </w:r>
      <w:r w:rsidR="003B5144">
        <w:rPr>
          <w:rFonts w:cs="Calibri"/>
          <w:bCs/>
        </w:rPr>
        <w:t xml:space="preserve">street, </w:t>
      </w:r>
      <w:r w:rsidR="00854BE8">
        <w:rPr>
          <w:rFonts w:cs="Calibri"/>
          <w:bCs/>
        </w:rPr>
        <w:t>sportiskas aktivitātes ar handbola elementiem;</w:t>
      </w:r>
    </w:p>
    <w:p w14:paraId="1A2AC2C4" w14:textId="77777777" w:rsidR="00983743" w:rsidRDefault="00854BE8" w:rsidP="00983743">
      <w:pPr>
        <w:numPr>
          <w:ilvl w:val="0"/>
          <w:numId w:val="25"/>
        </w:numPr>
        <w:spacing w:after="120"/>
        <w:ind w:left="357" w:hanging="357"/>
        <w:contextualSpacing/>
        <w:rPr>
          <w:rFonts w:cs="Calibri"/>
          <w:bCs/>
        </w:rPr>
      </w:pPr>
      <w:r>
        <w:rPr>
          <w:rFonts w:cs="Calibri"/>
          <w:bCs/>
        </w:rPr>
        <w:t>sieviešu, vīriešu, invalīdu;</w:t>
      </w:r>
    </w:p>
    <w:p w14:paraId="57E68FFD" w14:textId="77777777" w:rsidR="00983743" w:rsidRDefault="00854BE8" w:rsidP="00983743">
      <w:pPr>
        <w:numPr>
          <w:ilvl w:val="0"/>
          <w:numId w:val="25"/>
        </w:numPr>
        <w:spacing w:after="120"/>
        <w:ind w:left="357" w:hanging="357"/>
        <w:contextualSpacing/>
        <w:rPr>
          <w:rFonts w:cs="Calibri"/>
          <w:bCs/>
        </w:rPr>
      </w:pPr>
      <w:r w:rsidRPr="004C6754">
        <w:rPr>
          <w:rFonts w:cs="Calibri"/>
          <w:bCs/>
        </w:rPr>
        <w:t>pirmsskolas</w:t>
      </w:r>
      <w:r>
        <w:rPr>
          <w:rFonts w:cs="Calibri"/>
          <w:bCs/>
        </w:rPr>
        <w:t>,</w:t>
      </w:r>
      <w:r w:rsidRPr="004C6754">
        <w:rPr>
          <w:rFonts w:cs="Calibri"/>
          <w:bCs/>
        </w:rPr>
        <w:t xml:space="preserve"> bērnu</w:t>
      </w:r>
      <w:r>
        <w:rPr>
          <w:rFonts w:cs="Calibri"/>
          <w:bCs/>
        </w:rPr>
        <w:t>,</w:t>
      </w:r>
      <w:r w:rsidRPr="004C6754">
        <w:rPr>
          <w:rFonts w:cs="Calibri"/>
          <w:bCs/>
        </w:rPr>
        <w:t xml:space="preserve"> jauniešu</w:t>
      </w:r>
      <w:r>
        <w:rPr>
          <w:rFonts w:cs="Calibri"/>
          <w:bCs/>
        </w:rPr>
        <w:t>,</w:t>
      </w:r>
      <w:r w:rsidRPr="004C6754">
        <w:rPr>
          <w:rFonts w:cs="Calibri"/>
          <w:bCs/>
        </w:rPr>
        <w:t xml:space="preserve"> junioru</w:t>
      </w:r>
      <w:r>
        <w:rPr>
          <w:rFonts w:cs="Calibri"/>
          <w:bCs/>
        </w:rPr>
        <w:t>;</w:t>
      </w:r>
    </w:p>
    <w:p w14:paraId="4EC39E85" w14:textId="77777777" w:rsidR="00983743" w:rsidRDefault="00854BE8" w:rsidP="00983743">
      <w:pPr>
        <w:numPr>
          <w:ilvl w:val="0"/>
          <w:numId w:val="25"/>
        </w:numPr>
        <w:spacing w:after="120"/>
        <w:ind w:left="357" w:hanging="357"/>
        <w:contextualSpacing/>
        <w:rPr>
          <w:rFonts w:cs="Calibri"/>
          <w:bCs/>
        </w:rPr>
      </w:pPr>
      <w:r w:rsidRPr="004C6754">
        <w:rPr>
          <w:rFonts w:cs="Calibri"/>
          <w:bCs/>
        </w:rPr>
        <w:t>pieaugušo</w:t>
      </w:r>
      <w:r>
        <w:rPr>
          <w:rFonts w:cs="Calibri"/>
          <w:bCs/>
        </w:rPr>
        <w:t xml:space="preserve">, </w:t>
      </w:r>
      <w:r w:rsidRPr="004C6754">
        <w:rPr>
          <w:rFonts w:cs="Calibri"/>
          <w:bCs/>
        </w:rPr>
        <w:t>1.līga</w:t>
      </w:r>
      <w:r>
        <w:rPr>
          <w:rFonts w:cs="Calibri"/>
          <w:bCs/>
        </w:rPr>
        <w:t>s, augstākās līgas;</w:t>
      </w:r>
    </w:p>
    <w:p w14:paraId="2B693642" w14:textId="41A544A2" w:rsidR="00854BE8" w:rsidRDefault="00854BE8" w:rsidP="00983743">
      <w:pPr>
        <w:numPr>
          <w:ilvl w:val="0"/>
          <w:numId w:val="25"/>
        </w:numPr>
        <w:spacing w:after="120"/>
        <w:ind w:left="357" w:hanging="357"/>
        <w:contextualSpacing/>
        <w:rPr>
          <w:rFonts w:cs="Calibri"/>
          <w:bCs/>
        </w:rPr>
      </w:pPr>
      <w:r w:rsidRPr="00854BE8">
        <w:rPr>
          <w:rFonts w:cs="Calibri"/>
          <w:bCs/>
          <w:i/>
        </w:rPr>
        <w:t>"sociālo"</w:t>
      </w:r>
      <w:r>
        <w:rPr>
          <w:rFonts w:cs="Calibri"/>
          <w:bCs/>
        </w:rPr>
        <w:t xml:space="preserve">, </w:t>
      </w:r>
      <w:r w:rsidRPr="00854BE8">
        <w:rPr>
          <w:rFonts w:cs="Calibri"/>
          <w:bCs/>
          <w:i/>
        </w:rPr>
        <w:t>"tautas"</w:t>
      </w:r>
      <w:r>
        <w:rPr>
          <w:rFonts w:cs="Calibri"/>
          <w:bCs/>
        </w:rPr>
        <w:t xml:space="preserve"> handbolu un </w:t>
      </w:r>
      <w:r w:rsidRPr="004C6754">
        <w:rPr>
          <w:rFonts w:cs="Calibri"/>
          <w:bCs/>
        </w:rPr>
        <w:t xml:space="preserve">neformālas aktivitātes, </w:t>
      </w:r>
      <w:r w:rsidRPr="00854BE8">
        <w:rPr>
          <w:rFonts w:cs="Calibri"/>
          <w:bCs/>
          <w:i/>
        </w:rPr>
        <w:t>"handball as fun"</w:t>
      </w:r>
    </w:p>
    <w:p w14:paraId="0FCCF78B" w14:textId="1EFA7B72" w:rsidR="008F34BC" w:rsidRDefault="00983743" w:rsidP="00B74516">
      <w:pPr>
        <w:spacing w:after="120"/>
        <w:jc w:val="both"/>
        <w:rPr>
          <w:rFonts w:cs="Calibri"/>
          <w:bCs/>
        </w:rPr>
      </w:pPr>
      <w:r>
        <w:rPr>
          <w:rFonts w:cs="Calibri"/>
          <w:bCs/>
        </w:rPr>
        <w:lastRenderedPageBreak/>
        <w:t xml:space="preserve">Klubi aktīvi sadarbojas ar </w:t>
      </w:r>
      <w:r w:rsidR="00B74516" w:rsidRPr="004C6754">
        <w:rPr>
          <w:rFonts w:cs="Calibri"/>
          <w:bCs/>
        </w:rPr>
        <w:t>reģiona vispārizglītojošām skolām, popularizē tur dažāda veida handbolu, apmāca skolotājus un palīdz tiem, organizē reģiona skolu sacensības.</w:t>
      </w:r>
      <w:r>
        <w:rPr>
          <w:rFonts w:cs="Calibri"/>
          <w:bCs/>
        </w:rPr>
        <w:t xml:space="preserve"> Tie aktīvi strādā ar bērnu un jauniešu </w:t>
      </w:r>
      <w:r w:rsidRPr="004C6754">
        <w:rPr>
          <w:rFonts w:cs="Calibri"/>
          <w:bCs/>
        </w:rPr>
        <w:t xml:space="preserve">vecākiem, ieinteresē, iesaista tos handbola dzīvē </w:t>
      </w:r>
      <w:r>
        <w:rPr>
          <w:rFonts w:cs="Calibri"/>
          <w:bCs/>
        </w:rPr>
        <w:t>(piem. kā brīvprātīgos un skatītājus)</w:t>
      </w:r>
      <w:r w:rsidRPr="004C6754">
        <w:rPr>
          <w:rFonts w:cs="Calibri"/>
          <w:bCs/>
        </w:rPr>
        <w:t>.</w:t>
      </w:r>
    </w:p>
    <w:p w14:paraId="1FD8C929" w14:textId="0AA3F9D9" w:rsidR="008F34BC" w:rsidRDefault="009305CD" w:rsidP="00B74516">
      <w:pPr>
        <w:spacing w:after="120"/>
        <w:jc w:val="both"/>
        <w:rPr>
          <w:rFonts w:cs="Calibri"/>
          <w:bCs/>
        </w:rPr>
      </w:pPr>
      <w:r>
        <w:rPr>
          <w:rFonts w:cs="Calibri"/>
          <w:bCs/>
        </w:rPr>
        <w:t xml:space="preserve">Klubi palīdz </w:t>
      </w:r>
      <w:r w:rsidR="008F34BC">
        <w:rPr>
          <w:rFonts w:cs="Calibri"/>
          <w:bCs/>
        </w:rPr>
        <w:t xml:space="preserve">veidot jauno spēlētāju karjeras. Ņemot vērā, ka klubi ir strādā ar bērnu komandām, tie ir ieinteresēti, lai reģiona </w:t>
      </w:r>
      <w:r w:rsidR="005A1336">
        <w:rPr>
          <w:rFonts w:cs="Calibri"/>
        </w:rPr>
        <w:t xml:space="preserve">pašvaldību </w:t>
      </w:r>
      <w:r w:rsidR="008F34BC">
        <w:rPr>
          <w:rFonts w:cs="Calibri"/>
          <w:bCs/>
        </w:rPr>
        <w:t xml:space="preserve">sporta skolas būtu labā kvalitātē un palīdzētu tām attīstīt kluba labākos jaunos spēlētājus. Tāpēc tie cieši sadarbojas ar reģiona </w:t>
      </w:r>
      <w:r w:rsidR="005A1336">
        <w:rPr>
          <w:rFonts w:cs="Calibri"/>
          <w:bCs/>
        </w:rPr>
        <w:t xml:space="preserve">pašvaldību </w:t>
      </w:r>
      <w:r w:rsidR="008F34BC">
        <w:rPr>
          <w:rFonts w:cs="Calibri"/>
          <w:bCs/>
        </w:rPr>
        <w:t xml:space="preserve">sporta skolām un palīdz </w:t>
      </w:r>
      <w:r w:rsidR="008F34BC" w:rsidRPr="004C6754">
        <w:rPr>
          <w:rFonts w:cs="Calibri"/>
          <w:bCs/>
        </w:rPr>
        <w:t xml:space="preserve">atlasīt un novirzīt uz </w:t>
      </w:r>
      <w:r w:rsidR="008F34BC">
        <w:rPr>
          <w:rFonts w:cs="Calibri"/>
          <w:bCs/>
        </w:rPr>
        <w:t>tām</w:t>
      </w:r>
      <w:r w:rsidR="008F34BC" w:rsidRPr="004C6754">
        <w:rPr>
          <w:rFonts w:cs="Calibri"/>
          <w:bCs/>
        </w:rPr>
        <w:t xml:space="preserve"> reģiona labākos bērnus</w:t>
      </w:r>
      <w:r w:rsidR="008F34BC">
        <w:rPr>
          <w:rFonts w:cs="Calibri"/>
          <w:bCs/>
        </w:rPr>
        <w:t>. Klubu komandas (dažāda līmeņa) piedalās Latvijas un starptautiskajās sacensībās, gūstot pieredzi un uzlabojot sniegumu.</w:t>
      </w:r>
    </w:p>
    <w:p w14:paraId="06BDC837" w14:textId="42A80EBB" w:rsidR="008F34BC" w:rsidRDefault="008F34BC" w:rsidP="008F34BC">
      <w:pPr>
        <w:spacing w:after="120"/>
        <w:jc w:val="both"/>
        <w:rPr>
          <w:rFonts w:cs="Calibri"/>
          <w:bCs/>
        </w:rPr>
      </w:pPr>
      <w:r>
        <w:rPr>
          <w:rFonts w:cs="Calibri"/>
          <w:bCs/>
        </w:rPr>
        <w:t xml:space="preserve">Veidojot aktīvās atpūtas un sporta dzīvi un kopienu reģionā, klubi aktīvi strādā ar </w:t>
      </w:r>
      <w:r w:rsidRPr="004C6754">
        <w:rPr>
          <w:rFonts w:cs="Calibri"/>
          <w:bCs/>
        </w:rPr>
        <w:t>reģiona pašvaldībām un sponsoriem, lai panāktu atbalstu handbolam.</w:t>
      </w:r>
    </w:p>
    <w:p w14:paraId="4449FDB7" w14:textId="44772C5E" w:rsidR="008F34BC" w:rsidRDefault="008F34BC" w:rsidP="008F34BC">
      <w:pPr>
        <w:spacing w:after="120"/>
        <w:jc w:val="both"/>
        <w:rPr>
          <w:rFonts w:cs="Calibri"/>
          <w:bCs/>
        </w:rPr>
      </w:pPr>
      <w:r>
        <w:rPr>
          <w:rFonts w:cs="Calibri"/>
          <w:bCs/>
        </w:rPr>
        <w:t>Reģionos, kuros paš</w:t>
      </w:r>
      <w:r w:rsidR="00AA0A30">
        <w:rPr>
          <w:rFonts w:cs="Calibri"/>
          <w:bCs/>
        </w:rPr>
        <w:t>l</w:t>
      </w:r>
      <w:r>
        <w:rPr>
          <w:rFonts w:cs="Calibri"/>
          <w:bCs/>
        </w:rPr>
        <w:t>aik nav handbola klubu, līdzīgas funkcijas var pildīt arī pašvaldību sporta centri, kuri specializējas handbol</w:t>
      </w:r>
      <w:r w:rsidR="00AA0A30">
        <w:rPr>
          <w:rFonts w:cs="Calibri"/>
          <w:bCs/>
        </w:rPr>
        <w:t>ā</w:t>
      </w:r>
      <w:r>
        <w:rPr>
          <w:rFonts w:cs="Calibri"/>
          <w:bCs/>
        </w:rPr>
        <w:t>.</w:t>
      </w:r>
    </w:p>
    <w:p w14:paraId="0553BF67" w14:textId="77777777" w:rsidR="00AA0A30" w:rsidRDefault="00AA0A30" w:rsidP="008F34BC">
      <w:pPr>
        <w:spacing w:after="120"/>
        <w:jc w:val="both"/>
        <w:rPr>
          <w:rFonts w:cs="Calibri"/>
          <w:bCs/>
        </w:rPr>
      </w:pPr>
    </w:p>
    <w:p w14:paraId="579878BA" w14:textId="3BA333F4" w:rsidR="008F34BC" w:rsidRPr="00B6290B" w:rsidRDefault="005A1336" w:rsidP="008F34BC">
      <w:pPr>
        <w:spacing w:after="120"/>
        <w:jc w:val="both"/>
        <w:rPr>
          <w:rFonts w:cs="Calibri"/>
          <w:b/>
          <w:bCs/>
          <w:i/>
        </w:rPr>
      </w:pPr>
      <w:r>
        <w:rPr>
          <w:rFonts w:cs="Calibri"/>
          <w:b/>
          <w:bCs/>
          <w:i/>
        </w:rPr>
        <w:t>Pašvaldību s</w:t>
      </w:r>
      <w:r w:rsidR="00B6290B" w:rsidRPr="00B6290B">
        <w:rPr>
          <w:rFonts w:cs="Calibri"/>
          <w:b/>
          <w:bCs/>
          <w:i/>
        </w:rPr>
        <w:t>porta skolas</w:t>
      </w:r>
    </w:p>
    <w:p w14:paraId="5A11BF51" w14:textId="4B7A850C" w:rsidR="00C3626E" w:rsidRDefault="00F7366D" w:rsidP="008F34BC">
      <w:pPr>
        <w:spacing w:after="120"/>
        <w:jc w:val="both"/>
        <w:rPr>
          <w:rFonts w:cs="Calibri"/>
          <w:bCs/>
        </w:rPr>
      </w:pPr>
      <w:r>
        <w:rPr>
          <w:rFonts w:cs="Calibri"/>
          <w:bCs/>
        </w:rPr>
        <w:t xml:space="preserve">Pašvaldību sporta skolas </w:t>
      </w:r>
      <w:r w:rsidR="009D7413">
        <w:rPr>
          <w:rFonts w:cs="Calibri"/>
          <w:bCs/>
        </w:rPr>
        <w:t xml:space="preserve">cieši sadarbojas ar reģiona klubiem jaunākās paaudzes spēlētāju sagatavošanā. Klubu loma ir veidot </w:t>
      </w:r>
      <w:r w:rsidR="009D7413" w:rsidRPr="00FF3EB9">
        <w:rPr>
          <w:rFonts w:cs="Calibri"/>
          <w:bCs/>
          <w:i/>
        </w:rPr>
        <w:t>"handbola dzīvi"</w:t>
      </w:r>
      <w:r w:rsidR="009D7413">
        <w:rPr>
          <w:rFonts w:cs="Calibri"/>
          <w:bCs/>
        </w:rPr>
        <w:t xml:space="preserve"> reģionā, popularizēt handbolu un piesaistīt tam interesentus, t.sk. bērnus un jauniešus. Tie klubos agrākā vecumā iesaistās dažādās ar handbolu saistītās aktivitātēs, viedo interesi par šo sportu un savu kā (topošā) handbola spēlētāja un kluba dalībnieka identitāti.</w:t>
      </w:r>
      <w:r w:rsidR="00C3626E">
        <w:rPr>
          <w:rFonts w:cs="Calibri"/>
          <w:bCs/>
        </w:rPr>
        <w:t xml:space="preserve"> Optimālā gadījumā bērni </w:t>
      </w:r>
      <w:r w:rsidR="00DB3D7C">
        <w:rPr>
          <w:rFonts w:cs="Calibri"/>
          <w:bCs/>
        </w:rPr>
        <w:t xml:space="preserve">darbojas </w:t>
      </w:r>
      <w:r w:rsidR="00C3626E">
        <w:rPr>
          <w:rFonts w:cs="Calibri"/>
          <w:bCs/>
        </w:rPr>
        <w:t>klub</w:t>
      </w:r>
      <w:r w:rsidR="00DB3D7C">
        <w:rPr>
          <w:rFonts w:cs="Calibri"/>
          <w:bCs/>
        </w:rPr>
        <w:t>ā</w:t>
      </w:r>
      <w:r w:rsidR="00C3626E">
        <w:rPr>
          <w:rFonts w:cs="Calibri"/>
          <w:bCs/>
        </w:rPr>
        <w:t xml:space="preserve"> pirms tie uzsāk treniņus sporta skolās, tiem jau ir izveidojusies piederība</w:t>
      </w:r>
      <w:r w:rsidR="00DB3D7C">
        <w:rPr>
          <w:rFonts w:cs="Calibri"/>
          <w:bCs/>
        </w:rPr>
        <w:t>s sajūta</w:t>
      </w:r>
      <w:r w:rsidR="00C3626E">
        <w:rPr>
          <w:rFonts w:cs="Calibri"/>
          <w:bCs/>
        </w:rPr>
        <w:t xml:space="preserve"> klubam.</w:t>
      </w:r>
    </w:p>
    <w:p w14:paraId="130B42EF" w14:textId="4DFCBE80" w:rsidR="001117B0" w:rsidRPr="0006393F" w:rsidRDefault="00DB3D7C" w:rsidP="00DB3D7C">
      <w:pPr>
        <w:spacing w:after="120"/>
        <w:jc w:val="both"/>
        <w:rPr>
          <w:rFonts w:cs="Calibri"/>
          <w:b/>
          <w:bCs/>
        </w:rPr>
      </w:pPr>
      <w:r w:rsidRPr="0006393F">
        <w:rPr>
          <w:rFonts w:cs="Calibri"/>
          <w:b/>
          <w:bCs/>
        </w:rPr>
        <w:t>Tāpēc mainās pašvaldību sporta skolu uzdevums. Pēc būtības tās palīdz klubiem attīstīt labākos kluba un reģiona jaunos spēlētājus</w:t>
      </w:r>
      <w:r w:rsidR="001117B0" w:rsidRPr="0006393F">
        <w:rPr>
          <w:rFonts w:cs="Calibri"/>
          <w:b/>
          <w:bCs/>
        </w:rPr>
        <w:t>, nodrošinot papildus treniņus</w:t>
      </w:r>
      <w:r w:rsidR="0006393F" w:rsidRPr="0006393F">
        <w:rPr>
          <w:rFonts w:cs="Calibri"/>
          <w:b/>
          <w:bCs/>
        </w:rPr>
        <w:t xml:space="preserve"> ar valsts dotācijas atbalstu</w:t>
      </w:r>
      <w:r w:rsidR="001117B0">
        <w:rPr>
          <w:rFonts w:cs="Calibri"/>
          <w:bCs/>
        </w:rPr>
        <w:t>.</w:t>
      </w:r>
      <w:r>
        <w:rPr>
          <w:rFonts w:cs="Calibri"/>
          <w:bCs/>
        </w:rPr>
        <w:t xml:space="preserve"> </w:t>
      </w:r>
      <w:r w:rsidR="00C524EC">
        <w:rPr>
          <w:rFonts w:cs="Calibri"/>
          <w:bCs/>
        </w:rPr>
        <w:t xml:space="preserve">Šādā situācijā saglabājas bērnu un jauniešu piederība klubiem, t.sk. tie </w:t>
      </w:r>
      <w:r w:rsidR="001117B0">
        <w:rPr>
          <w:rFonts w:cs="Calibri"/>
          <w:bCs/>
        </w:rPr>
        <w:t>veido</w:t>
      </w:r>
      <w:r w:rsidR="00C524EC">
        <w:rPr>
          <w:rFonts w:cs="Calibri"/>
          <w:bCs/>
        </w:rPr>
        <w:t xml:space="preserve"> klubu bērnu un jauniešu komand</w:t>
      </w:r>
      <w:r w:rsidR="001117B0">
        <w:rPr>
          <w:rFonts w:cs="Calibri"/>
          <w:bCs/>
        </w:rPr>
        <w:t>a</w:t>
      </w:r>
      <w:r w:rsidR="00C524EC">
        <w:rPr>
          <w:rFonts w:cs="Calibri"/>
          <w:bCs/>
        </w:rPr>
        <w:t xml:space="preserve">s. </w:t>
      </w:r>
      <w:r w:rsidR="001117B0">
        <w:rPr>
          <w:rFonts w:cs="Calibri"/>
          <w:bCs/>
        </w:rPr>
        <w:t>Ja i</w:t>
      </w:r>
      <w:r w:rsidR="00C524EC">
        <w:rPr>
          <w:rFonts w:cs="Calibri"/>
          <w:bCs/>
        </w:rPr>
        <w:t xml:space="preserve">espējams, klubu komandas ir plašākas, un sporta skolas strādā ar spēcīgākajiem </w:t>
      </w:r>
      <w:r w:rsidR="00BD418C">
        <w:rPr>
          <w:rFonts w:cs="Calibri"/>
          <w:bCs/>
        </w:rPr>
        <w:t xml:space="preserve">to </w:t>
      </w:r>
      <w:r w:rsidR="001117B0">
        <w:rPr>
          <w:rFonts w:cs="Calibri"/>
          <w:bCs/>
        </w:rPr>
        <w:t xml:space="preserve">spēlētājiem. </w:t>
      </w:r>
      <w:r w:rsidR="00C524EC">
        <w:rPr>
          <w:rFonts w:cs="Calibri"/>
          <w:bCs/>
        </w:rPr>
        <w:t>Šāda situācija ļau</w:t>
      </w:r>
      <w:r w:rsidR="001117B0">
        <w:rPr>
          <w:rFonts w:cs="Calibri"/>
          <w:bCs/>
        </w:rPr>
        <w:t>tu</w:t>
      </w:r>
      <w:r w:rsidR="00C524EC">
        <w:rPr>
          <w:rFonts w:cs="Calibri"/>
          <w:bCs/>
        </w:rPr>
        <w:t xml:space="preserve"> pēc nepieciešamības papildināt sporta skolu grupas, kā arī </w:t>
      </w:r>
      <w:r w:rsidR="001117B0">
        <w:rPr>
          <w:rFonts w:cs="Calibri"/>
          <w:bCs/>
        </w:rPr>
        <w:t xml:space="preserve">no grupām </w:t>
      </w:r>
      <w:r w:rsidR="001117B0" w:rsidRPr="001117B0">
        <w:rPr>
          <w:rFonts w:cs="Calibri"/>
          <w:bCs/>
          <w:i/>
        </w:rPr>
        <w:t>"izkritušie"</w:t>
      </w:r>
      <w:r w:rsidR="001117B0">
        <w:rPr>
          <w:rFonts w:cs="Calibri"/>
          <w:bCs/>
        </w:rPr>
        <w:t xml:space="preserve"> var turpināt spēlēt klubu komandās.</w:t>
      </w:r>
    </w:p>
    <w:p w14:paraId="351F2A5F" w14:textId="10E1BFC7" w:rsidR="00BD418C" w:rsidRDefault="00A83CE7" w:rsidP="00DB3D7C">
      <w:pPr>
        <w:spacing w:after="120"/>
        <w:jc w:val="both"/>
        <w:rPr>
          <w:rFonts w:cs="Calibri"/>
          <w:bCs/>
        </w:rPr>
      </w:pPr>
      <w:r>
        <w:rPr>
          <w:rFonts w:cs="Calibri"/>
          <w:bCs/>
        </w:rPr>
        <w:t xml:space="preserve">Reģiona jauno spēlētāju attīstība veicama ciešā sadarbībā. </w:t>
      </w:r>
      <w:r w:rsidR="00BD418C">
        <w:rPr>
          <w:rFonts w:cs="Calibri"/>
          <w:bCs/>
        </w:rPr>
        <w:t xml:space="preserve">Ņemot vērā, ka </w:t>
      </w:r>
      <w:r w:rsidR="0034290B">
        <w:rPr>
          <w:rFonts w:cs="Calibri"/>
          <w:bCs/>
        </w:rPr>
        <w:t>pašvaldību sporta skolās</w:t>
      </w:r>
      <w:r w:rsidR="00BD418C">
        <w:rPr>
          <w:rFonts w:cs="Calibri"/>
          <w:bCs/>
        </w:rPr>
        <w:t xml:space="preserve"> papildus treniņus saņem vietējam klubam </w:t>
      </w:r>
      <w:r w:rsidR="00BD418C" w:rsidRPr="00BD418C">
        <w:rPr>
          <w:rFonts w:cs="Calibri"/>
          <w:bCs/>
          <w:i/>
        </w:rPr>
        <w:t>"piederīgi"</w:t>
      </w:r>
      <w:r w:rsidR="00BD418C">
        <w:rPr>
          <w:rFonts w:cs="Calibri"/>
          <w:bCs/>
        </w:rPr>
        <w:t xml:space="preserve"> bērni, klubs daudz aktīvāk iesaistās mācību darbā, t.sk. izvērtējot rezultātus un iesakot nepieciešamos uzlabojumus. Klubs palīdz organizēt </w:t>
      </w:r>
      <w:r w:rsidR="0034290B">
        <w:rPr>
          <w:rFonts w:cs="Calibri"/>
          <w:bCs/>
        </w:rPr>
        <w:t xml:space="preserve">bērnu un jauniešu </w:t>
      </w:r>
      <w:r w:rsidR="00F77492">
        <w:rPr>
          <w:rFonts w:cs="Calibri"/>
          <w:bCs/>
        </w:rPr>
        <w:t xml:space="preserve">sacensības un </w:t>
      </w:r>
      <w:r w:rsidR="0034290B">
        <w:rPr>
          <w:rFonts w:cs="Calibri"/>
          <w:bCs/>
        </w:rPr>
        <w:t>sporta-</w:t>
      </w:r>
      <w:r w:rsidR="00F77492">
        <w:rPr>
          <w:rFonts w:cs="Calibri"/>
          <w:bCs/>
        </w:rPr>
        <w:t>socializ</w:t>
      </w:r>
      <w:r w:rsidR="0034290B">
        <w:rPr>
          <w:rFonts w:cs="Calibri"/>
          <w:bCs/>
        </w:rPr>
        <w:t>ēšanās</w:t>
      </w:r>
      <w:r w:rsidR="00F77492">
        <w:rPr>
          <w:rFonts w:cs="Calibri"/>
          <w:bCs/>
        </w:rPr>
        <w:t xml:space="preserve"> aktivitātes. </w:t>
      </w:r>
      <w:r w:rsidR="00BD418C">
        <w:rPr>
          <w:rFonts w:cs="Calibri"/>
          <w:bCs/>
        </w:rPr>
        <w:t xml:space="preserve">Optimālā gadījumā netiek rīkoti atsevišķi sporta skolu čempionātu, bet tiek rīkotas klubu bērnu un jauniešu </w:t>
      </w:r>
      <w:r w:rsidR="00FF3EB9">
        <w:rPr>
          <w:rFonts w:cs="Calibri"/>
          <w:bCs/>
        </w:rPr>
        <w:t xml:space="preserve">attiecīgā līmeņa </w:t>
      </w:r>
      <w:r w:rsidR="00BD418C">
        <w:rPr>
          <w:rFonts w:cs="Calibri"/>
          <w:bCs/>
        </w:rPr>
        <w:t xml:space="preserve">komandu sacensības. Šāda organizācija </w:t>
      </w:r>
      <w:r w:rsidR="00F77492">
        <w:rPr>
          <w:rFonts w:cs="Calibri"/>
          <w:bCs/>
        </w:rPr>
        <w:t xml:space="preserve">stiprina jauno spēlētāju piederības sajūtu klubam un vietējo patriotismu, </w:t>
      </w:r>
      <w:r w:rsidR="0034290B">
        <w:rPr>
          <w:rFonts w:cs="Calibri"/>
          <w:bCs/>
        </w:rPr>
        <w:t>kā arī nodrošina lielāku vecāku, citu bērnu un vietējās handbola kopienas interesi.</w:t>
      </w:r>
    </w:p>
    <w:p w14:paraId="3D33BBAB" w14:textId="1BDE95F5" w:rsidR="00FF3EB9" w:rsidRDefault="0034290B" w:rsidP="00FF3EB9">
      <w:pPr>
        <w:spacing w:after="120"/>
        <w:jc w:val="both"/>
        <w:rPr>
          <w:rFonts w:cs="Calibri"/>
          <w:bCs/>
        </w:rPr>
      </w:pPr>
      <w:r>
        <w:rPr>
          <w:rFonts w:cs="Calibri"/>
          <w:bCs/>
        </w:rPr>
        <w:t xml:space="preserve">Pašvaldību sporta skolas kopīgi ar klubiem popularizē handbolu attiecīgajā reģionā, ieverot apkārtējās pašvaldības. </w:t>
      </w:r>
      <w:r w:rsidR="00FF3EB9">
        <w:rPr>
          <w:rFonts w:cs="Calibri"/>
          <w:bCs/>
        </w:rPr>
        <w:t xml:space="preserve">Tiek veidota sadarbība ar </w:t>
      </w:r>
      <w:r w:rsidR="00FF3EB9" w:rsidRPr="004C6754">
        <w:rPr>
          <w:rFonts w:cs="Calibri"/>
          <w:bCs/>
        </w:rPr>
        <w:t>reģiona vispārizglītojošajām skolām,</w:t>
      </w:r>
      <w:r w:rsidR="00FF3EB9">
        <w:rPr>
          <w:rFonts w:cs="Calibri"/>
          <w:bCs/>
        </w:rPr>
        <w:t xml:space="preserve"> popularizējot handbolu (piem. nodarbības kopīgi ar klubu </w:t>
      </w:r>
      <w:r w:rsidR="00FF3EB9" w:rsidRPr="00FF3EB9">
        <w:rPr>
          <w:rFonts w:cs="Calibri"/>
          <w:bCs/>
          <w:i/>
        </w:rPr>
        <w:t>"zvaigznēm"</w:t>
      </w:r>
      <w:r w:rsidR="00FF3EB9">
        <w:rPr>
          <w:rFonts w:cs="Calibri"/>
          <w:bCs/>
        </w:rPr>
        <w:t xml:space="preserve">), palīdzot veidot handbola </w:t>
      </w:r>
      <w:r w:rsidR="00DF7E2D">
        <w:rPr>
          <w:rFonts w:cs="Calibri"/>
          <w:bCs/>
        </w:rPr>
        <w:t xml:space="preserve">(un tā </w:t>
      </w:r>
      <w:r w:rsidR="00FF3EB9">
        <w:rPr>
          <w:rFonts w:cs="Calibri"/>
          <w:bCs/>
        </w:rPr>
        <w:t>veidu</w:t>
      </w:r>
      <w:r w:rsidR="00DF7E2D">
        <w:rPr>
          <w:rFonts w:cs="Calibri"/>
          <w:bCs/>
        </w:rPr>
        <w:t xml:space="preserve"> - mini, beach)</w:t>
      </w:r>
      <w:r w:rsidR="00FF3EB9">
        <w:rPr>
          <w:rFonts w:cs="Calibri"/>
          <w:bCs/>
        </w:rPr>
        <w:t xml:space="preserve"> </w:t>
      </w:r>
      <w:r w:rsidR="00DF7E2D">
        <w:rPr>
          <w:rFonts w:cs="Calibri"/>
          <w:bCs/>
        </w:rPr>
        <w:t>komandas, mācot</w:t>
      </w:r>
      <w:r w:rsidR="003A62E0">
        <w:rPr>
          <w:rFonts w:cs="Calibri"/>
          <w:bCs/>
        </w:rPr>
        <w:t>, kā</w:t>
      </w:r>
      <w:r w:rsidR="00DF7E2D">
        <w:rPr>
          <w:rFonts w:cs="Calibri"/>
          <w:bCs/>
        </w:rPr>
        <w:t xml:space="preserve"> </w:t>
      </w:r>
      <w:r w:rsidR="003A62E0">
        <w:rPr>
          <w:rFonts w:cs="Calibri"/>
          <w:bCs/>
        </w:rPr>
        <w:t xml:space="preserve">sporta stundās </w:t>
      </w:r>
      <w:r w:rsidR="00DF7E2D">
        <w:rPr>
          <w:rFonts w:cs="Calibri"/>
          <w:bCs/>
        </w:rPr>
        <w:t>spēlēt handbolu vai izmantot tā elementus, palīdzot metodiski un apmācot skolotājus.</w:t>
      </w:r>
      <w:r w:rsidR="00EC35CB">
        <w:rPr>
          <w:rFonts w:cs="Calibri"/>
          <w:bCs/>
        </w:rPr>
        <w:t xml:space="preserve"> Ja iespējams, skolām tiek veidotas </w:t>
      </w:r>
      <w:r w:rsidR="00EC35CB" w:rsidRPr="00EC35CB">
        <w:rPr>
          <w:rFonts w:cs="Calibri"/>
          <w:bCs/>
          <w:i/>
        </w:rPr>
        <w:t>"handbola filiāles"</w:t>
      </w:r>
      <w:r w:rsidR="00EC35CB">
        <w:rPr>
          <w:rFonts w:cs="Calibri"/>
          <w:bCs/>
        </w:rPr>
        <w:t xml:space="preserve"> citās reģiona apdzīvotajās vietās un pašvaldībās.</w:t>
      </w:r>
    </w:p>
    <w:p w14:paraId="5D5D8FE5" w14:textId="69663DF3" w:rsidR="003F70FF" w:rsidRDefault="00DF7E2D" w:rsidP="00FF3EB9">
      <w:pPr>
        <w:spacing w:after="120"/>
        <w:jc w:val="both"/>
        <w:rPr>
          <w:rFonts w:cs="Calibri"/>
          <w:bCs/>
        </w:rPr>
      </w:pPr>
      <w:r>
        <w:rPr>
          <w:rFonts w:cs="Calibri"/>
          <w:bCs/>
        </w:rPr>
        <w:lastRenderedPageBreak/>
        <w:t xml:space="preserve">Pašvaldību sporta skolas ir handbola (un tā veidu) metodikas centrs reģionā, kas cieši sadarbojas ar </w:t>
      </w:r>
      <w:r w:rsidR="003F70FF">
        <w:rPr>
          <w:rFonts w:cs="Calibri"/>
          <w:bCs/>
        </w:rPr>
        <w:t>MSĢ</w:t>
      </w:r>
      <w:r>
        <w:rPr>
          <w:rFonts w:cs="Calibri"/>
          <w:bCs/>
        </w:rPr>
        <w:t xml:space="preserve">, LSPA, ārvalstu partneriem. Tās palīdz klubiem apgūt jaunāko handbola metodoloģiju, </w:t>
      </w:r>
      <w:r w:rsidRPr="004C6754">
        <w:rPr>
          <w:rFonts w:cs="Calibri"/>
          <w:bCs/>
        </w:rPr>
        <w:t>palīdz metodiski organizēt handbola treniņus kluba komandām.</w:t>
      </w:r>
    </w:p>
    <w:p w14:paraId="1814AF44" w14:textId="607BF5E7" w:rsidR="003F70FF" w:rsidRDefault="00DF7E2D" w:rsidP="00FF3EB9">
      <w:pPr>
        <w:spacing w:after="120"/>
        <w:jc w:val="both"/>
        <w:rPr>
          <w:rFonts w:cs="Calibri"/>
          <w:bCs/>
        </w:rPr>
      </w:pPr>
      <w:r>
        <w:rPr>
          <w:rFonts w:cs="Calibri"/>
          <w:bCs/>
        </w:rPr>
        <w:t xml:space="preserve">Sporta skolas aktīvi piedalās jauno spēlētāju karjeras plānošanā un konsultēšanā - palīdz atlasīt </w:t>
      </w:r>
      <w:r w:rsidR="003F70FF">
        <w:rPr>
          <w:rFonts w:cs="Calibri"/>
          <w:bCs/>
        </w:rPr>
        <w:t>reģiona labākos jaunos spēlētājus, iesaistīt tos sporta skolās, iesaka mācības MSĢ</w:t>
      </w:r>
      <w:r w:rsidR="00EC35CB">
        <w:rPr>
          <w:rFonts w:cs="Calibri"/>
          <w:bCs/>
        </w:rPr>
        <w:t xml:space="preserve"> un </w:t>
      </w:r>
      <w:r w:rsidR="003F70FF">
        <w:rPr>
          <w:rFonts w:cs="Calibri"/>
          <w:bCs/>
        </w:rPr>
        <w:t>citas iespējas, lai pilnvērtīgi</w:t>
      </w:r>
      <w:r w:rsidR="00EC35CB" w:rsidRPr="00EC35CB">
        <w:rPr>
          <w:rFonts w:cs="Calibri"/>
          <w:bCs/>
        </w:rPr>
        <w:t xml:space="preserve"> </w:t>
      </w:r>
      <w:r w:rsidR="00EC35CB">
        <w:rPr>
          <w:rFonts w:cs="Calibri"/>
          <w:bCs/>
        </w:rPr>
        <w:t>tos</w:t>
      </w:r>
      <w:r w:rsidR="003F70FF">
        <w:rPr>
          <w:rFonts w:cs="Calibri"/>
          <w:bCs/>
        </w:rPr>
        <w:t xml:space="preserve"> gatavotu </w:t>
      </w:r>
      <w:r w:rsidR="003F70FF" w:rsidRPr="004C6754">
        <w:rPr>
          <w:rFonts w:cs="Calibri"/>
          <w:bCs/>
        </w:rPr>
        <w:t>profesionālai karjerai Latvijā un starptautiski.</w:t>
      </w:r>
    </w:p>
    <w:p w14:paraId="69FD16B4" w14:textId="0FD53228" w:rsidR="003F70FF" w:rsidRDefault="003F70FF" w:rsidP="00FF3EB9">
      <w:pPr>
        <w:spacing w:after="120"/>
        <w:jc w:val="both"/>
        <w:rPr>
          <w:rFonts w:cs="Calibri"/>
          <w:bCs/>
        </w:rPr>
      </w:pPr>
      <w:r>
        <w:rPr>
          <w:rFonts w:cs="Calibri"/>
          <w:bCs/>
        </w:rPr>
        <w:t>Reģionos, kurus nav pašvaldību sporta skolas ar handbola ievirzi, šīs funkcijas var veikt pašvaldību interešu izglītības centri.</w:t>
      </w:r>
    </w:p>
    <w:p w14:paraId="4364DF3E" w14:textId="77777777" w:rsidR="003F70FF" w:rsidRDefault="003F70FF" w:rsidP="00FF3EB9">
      <w:pPr>
        <w:spacing w:after="120"/>
        <w:jc w:val="both"/>
        <w:rPr>
          <w:rFonts w:cs="Calibri"/>
          <w:bCs/>
        </w:rPr>
      </w:pPr>
    </w:p>
    <w:p w14:paraId="511D2A5F" w14:textId="0290807E" w:rsidR="00DB3D7C" w:rsidRPr="00EC35CB" w:rsidRDefault="00EC35CB" w:rsidP="008F34BC">
      <w:pPr>
        <w:spacing w:after="120"/>
        <w:jc w:val="both"/>
        <w:rPr>
          <w:rFonts w:cs="Calibri"/>
          <w:b/>
          <w:bCs/>
          <w:i/>
        </w:rPr>
      </w:pPr>
      <w:r w:rsidRPr="00EC35CB">
        <w:rPr>
          <w:rFonts w:cs="Calibri"/>
          <w:b/>
          <w:bCs/>
          <w:i/>
        </w:rPr>
        <w:t>Pašvaldības</w:t>
      </w:r>
    </w:p>
    <w:p w14:paraId="028A3A9C" w14:textId="74CC6390" w:rsidR="007E24B3" w:rsidRDefault="007E24B3" w:rsidP="007E24B3">
      <w:pPr>
        <w:spacing w:after="120"/>
        <w:jc w:val="both"/>
        <w:rPr>
          <w:rFonts w:cs="Calibri"/>
          <w:bCs/>
        </w:rPr>
      </w:pPr>
      <w:r>
        <w:rPr>
          <w:rFonts w:cs="Calibri"/>
          <w:bCs/>
        </w:rPr>
        <w:t xml:space="preserve">Ņemot vērā, ka klubi veidojas kā centrs vietējai "handbola dzīvei", tiem ir attīstāma daudz ciešāka sadarbība ar pašvaldībām. Piedāvātajā modelī šādu sadarbību ir vieglāk veidot, jo klubi ne tikai strādā ar </w:t>
      </w:r>
      <w:r w:rsidRPr="007E24B3">
        <w:rPr>
          <w:rFonts w:cs="Calibri"/>
          <w:bCs/>
          <w:i/>
        </w:rPr>
        <w:t>"profesionālā"</w:t>
      </w:r>
      <w:r>
        <w:rPr>
          <w:rFonts w:cs="Calibri"/>
          <w:bCs/>
        </w:rPr>
        <w:t>, augstā līmeņa komandām, bet plašāk iesaistās aktīvās atpūtas, sporta un socializēšanās aktivitāšu veidošanā reģionā.</w:t>
      </w:r>
      <w:r w:rsidR="005F32E9">
        <w:rPr>
          <w:rFonts w:cs="Calibri"/>
          <w:bCs/>
        </w:rPr>
        <w:t xml:space="preserve"> Līdz ar to veidojas abpusēji pievilcīgākas sadarbības iespējas.</w:t>
      </w:r>
    </w:p>
    <w:p w14:paraId="253FE2E9" w14:textId="39F9CFEA" w:rsidR="00366289" w:rsidRDefault="005F32E9" w:rsidP="007E24B3">
      <w:pPr>
        <w:spacing w:after="120"/>
        <w:jc w:val="both"/>
        <w:rPr>
          <w:rFonts w:cs="Calibri"/>
          <w:bCs/>
        </w:rPr>
      </w:pPr>
      <w:r>
        <w:rPr>
          <w:rFonts w:cs="Calibri"/>
          <w:bCs/>
        </w:rPr>
        <w:t>Veiksmīgā sadarbībā ar pašvaldībām klubiem var tikt atvieglota pieeja nepieciešamajai infrastruktūrai (sporta zālēm, aprīkojumam)</w:t>
      </w:r>
      <w:r w:rsidR="00C171D6">
        <w:rPr>
          <w:rFonts w:cs="Calibri"/>
          <w:bCs/>
        </w:rPr>
        <w:t xml:space="preserve"> un ir iespējams kopīgi rīko</w:t>
      </w:r>
      <w:r w:rsidR="00366289">
        <w:rPr>
          <w:rFonts w:cs="Calibri"/>
          <w:bCs/>
        </w:rPr>
        <w:t>t</w:t>
      </w:r>
      <w:r w:rsidR="00C171D6">
        <w:rPr>
          <w:rFonts w:cs="Calibri"/>
          <w:bCs/>
        </w:rPr>
        <w:t xml:space="preserve"> aktivitātes.</w:t>
      </w:r>
      <w:r w:rsidR="00366289">
        <w:rPr>
          <w:rFonts w:cs="Calibri"/>
          <w:bCs/>
        </w:rPr>
        <w:t xml:space="preserve"> A</w:t>
      </w:r>
      <w:r w:rsidR="00C171D6">
        <w:rPr>
          <w:rFonts w:cs="Calibri"/>
          <w:bCs/>
        </w:rPr>
        <w:t xml:space="preserve">r </w:t>
      </w:r>
      <w:r w:rsidR="00366289">
        <w:rPr>
          <w:rFonts w:cs="Calibri"/>
          <w:bCs/>
        </w:rPr>
        <w:t>pašvaldību</w:t>
      </w:r>
      <w:r w:rsidR="00C171D6">
        <w:rPr>
          <w:rFonts w:cs="Calibri"/>
          <w:bCs/>
        </w:rPr>
        <w:t xml:space="preserve"> palīdzību tiek izveidotas sporta skolas vai interešu izglītība, kur tiek </w:t>
      </w:r>
      <w:r w:rsidR="00366289">
        <w:rPr>
          <w:rFonts w:cs="Calibri"/>
          <w:bCs/>
        </w:rPr>
        <w:t>gatavoti</w:t>
      </w:r>
      <w:r w:rsidR="00C171D6">
        <w:rPr>
          <w:rFonts w:cs="Calibri"/>
          <w:bCs/>
        </w:rPr>
        <w:t xml:space="preserve"> klubu jaunieši un attīstīta metodiskā palīdzība</w:t>
      </w:r>
      <w:r w:rsidR="00366289">
        <w:rPr>
          <w:rFonts w:cs="Calibri"/>
          <w:bCs/>
        </w:rPr>
        <w:t>, tās palīdz veidot sadarbību ar vispārizglītojošajām skolām.</w:t>
      </w:r>
    </w:p>
    <w:p w14:paraId="3FAA08DE" w14:textId="51238828" w:rsidR="00366289" w:rsidRDefault="00366289" w:rsidP="007E24B3">
      <w:pPr>
        <w:spacing w:after="120"/>
        <w:jc w:val="both"/>
        <w:rPr>
          <w:rFonts w:cs="Calibri"/>
          <w:bCs/>
        </w:rPr>
      </w:pPr>
      <w:r>
        <w:rPr>
          <w:rFonts w:cs="Calibri"/>
          <w:bCs/>
        </w:rPr>
        <w:t xml:space="preserve">Attīstāma sadarbība arī ar citām reģiona pašvaldībām, it īpaši kopīgi strādājot ar vispārizglītojošajām skolām, piesaistot šo reģionu bērnus un jauniešus, </w:t>
      </w:r>
      <w:r w:rsidR="00555E0C">
        <w:rPr>
          <w:rFonts w:cs="Calibri"/>
          <w:bCs/>
        </w:rPr>
        <w:t xml:space="preserve">un </w:t>
      </w:r>
      <w:r>
        <w:rPr>
          <w:rFonts w:cs="Calibri"/>
          <w:bCs/>
        </w:rPr>
        <w:t xml:space="preserve">palīdzot tajās organizēt </w:t>
      </w:r>
      <w:r w:rsidR="00555E0C">
        <w:rPr>
          <w:rFonts w:cs="Calibri"/>
          <w:bCs/>
        </w:rPr>
        <w:t>ar</w:t>
      </w:r>
      <w:r>
        <w:rPr>
          <w:rFonts w:cs="Calibri"/>
          <w:bCs/>
        </w:rPr>
        <w:t xml:space="preserve"> handbolu </w:t>
      </w:r>
      <w:r w:rsidR="00555E0C">
        <w:rPr>
          <w:rFonts w:cs="Calibri"/>
          <w:bCs/>
        </w:rPr>
        <w:t xml:space="preserve">saistītas </w:t>
      </w:r>
      <w:r>
        <w:rPr>
          <w:rFonts w:cs="Calibri"/>
          <w:bCs/>
        </w:rPr>
        <w:t>sporta aktivitātes (</w:t>
      </w:r>
      <w:r w:rsidR="00555E0C">
        <w:rPr>
          <w:rFonts w:cs="Calibri"/>
          <w:bCs/>
        </w:rPr>
        <w:t>piem. satelīt-komandas).</w:t>
      </w:r>
    </w:p>
    <w:p w14:paraId="69ACCB77" w14:textId="77777777" w:rsidR="00555E0C" w:rsidRDefault="00555E0C" w:rsidP="007E24B3">
      <w:pPr>
        <w:spacing w:after="120"/>
        <w:jc w:val="both"/>
        <w:rPr>
          <w:rFonts w:cs="Calibri"/>
          <w:bCs/>
        </w:rPr>
      </w:pPr>
    </w:p>
    <w:p w14:paraId="645B055C" w14:textId="4D297969" w:rsidR="00EC35CB" w:rsidRPr="00555E0C" w:rsidRDefault="0023566B" w:rsidP="008F34BC">
      <w:pPr>
        <w:spacing w:after="120"/>
        <w:jc w:val="both"/>
        <w:rPr>
          <w:rFonts w:cs="Calibri"/>
          <w:b/>
          <w:bCs/>
          <w:i/>
        </w:rPr>
      </w:pPr>
      <w:r>
        <w:rPr>
          <w:rFonts w:cs="Calibri"/>
          <w:b/>
          <w:bCs/>
          <w:i/>
        </w:rPr>
        <w:t>Augstākā līmeņa komandas</w:t>
      </w:r>
      <w:r w:rsidR="00555E0C" w:rsidRPr="00555E0C">
        <w:rPr>
          <w:rFonts w:cs="Calibri"/>
          <w:b/>
          <w:bCs/>
          <w:i/>
        </w:rPr>
        <w:t xml:space="preserve">, </w:t>
      </w:r>
      <w:r w:rsidR="00555E0C">
        <w:rPr>
          <w:rFonts w:cs="Calibri"/>
          <w:b/>
          <w:bCs/>
          <w:i/>
        </w:rPr>
        <w:t>MSĢ un LSPA</w:t>
      </w:r>
    </w:p>
    <w:p w14:paraId="54173B58" w14:textId="76CE90A4" w:rsidR="0023566B" w:rsidRDefault="00555E0C" w:rsidP="008F34BC">
      <w:pPr>
        <w:spacing w:after="120"/>
        <w:jc w:val="both"/>
        <w:rPr>
          <w:rFonts w:cs="Calibri"/>
          <w:bCs/>
        </w:rPr>
      </w:pPr>
      <w:r>
        <w:rPr>
          <w:rFonts w:cs="Calibri"/>
          <w:bCs/>
        </w:rPr>
        <w:t xml:space="preserve">Lai nodrošinātu ilgtspēju, </w:t>
      </w:r>
      <w:r w:rsidR="0023566B">
        <w:rPr>
          <w:rFonts w:cs="Calibri"/>
          <w:bCs/>
        </w:rPr>
        <w:t>handbola sistēmas attīstībā plašāk jāiesaista augstākā līmeņa spēlētāji un nacionālā līmeņa izglītības iestādes.</w:t>
      </w:r>
    </w:p>
    <w:p w14:paraId="6D9DF7B5" w14:textId="317FD70F" w:rsidR="00700824" w:rsidRPr="004C6754" w:rsidRDefault="0023566B" w:rsidP="00700824">
      <w:pPr>
        <w:spacing w:after="120"/>
        <w:jc w:val="both"/>
        <w:rPr>
          <w:rFonts w:cs="Calibri"/>
          <w:bCs/>
        </w:rPr>
      </w:pPr>
      <w:r>
        <w:rPr>
          <w:rFonts w:cs="Calibri"/>
          <w:bCs/>
        </w:rPr>
        <w:t>Nacionālo izlašu, MSĢ spēlētājiem, arī klubu labākajiem spēlētājiem un veterāniem</w:t>
      </w:r>
      <w:r w:rsidR="0063713C">
        <w:rPr>
          <w:rFonts w:cs="Calibri"/>
          <w:bCs/>
        </w:rPr>
        <w:t xml:space="preserve">, un Latvijas izcelsmes spēlētājiem ārvalstīs </w:t>
      </w:r>
      <w:r>
        <w:rPr>
          <w:rFonts w:cs="Calibri"/>
          <w:bCs/>
        </w:rPr>
        <w:t xml:space="preserve">ir svarīga loma </w:t>
      </w:r>
      <w:r w:rsidR="00700824">
        <w:rPr>
          <w:rFonts w:cs="Calibri"/>
          <w:bCs/>
        </w:rPr>
        <w:t xml:space="preserve">handbola popularizēšanā. To uzdevums ir kā lomu modeļiem un </w:t>
      </w:r>
      <w:r w:rsidR="00700824" w:rsidRPr="00700824">
        <w:rPr>
          <w:rFonts w:cs="Calibri"/>
          <w:bCs/>
          <w:i/>
        </w:rPr>
        <w:t>"slavenībām"</w:t>
      </w:r>
      <w:r w:rsidR="00700824">
        <w:rPr>
          <w:rFonts w:cs="Calibri"/>
          <w:bCs/>
        </w:rPr>
        <w:t xml:space="preserve"> palīdzēt piesaistīt handbolam bērnus un jauniešus</w:t>
      </w:r>
      <w:r w:rsidR="00BF10C6">
        <w:rPr>
          <w:rFonts w:cs="Calibri"/>
          <w:bCs/>
        </w:rPr>
        <w:t>, kā arī skatītājus un atbalstītājus</w:t>
      </w:r>
      <w:r w:rsidR="00700824">
        <w:rPr>
          <w:rFonts w:cs="Calibri"/>
          <w:bCs/>
        </w:rPr>
        <w:t>. Viņi informē par vietējās un starptautiskās karjeras iespējām handbolā. Ar labiem starptautiskajiem panākumiem viņi s</w:t>
      </w:r>
      <w:r w:rsidR="00700824" w:rsidRPr="004C6754">
        <w:rPr>
          <w:rFonts w:cs="Calibri"/>
          <w:bCs/>
        </w:rPr>
        <w:t xml:space="preserve">tarptautiski </w:t>
      </w:r>
      <w:r w:rsidR="00700824" w:rsidRPr="00700824">
        <w:rPr>
          <w:rFonts w:cs="Calibri"/>
          <w:bCs/>
          <w:i/>
        </w:rPr>
        <w:t>"pārdod"</w:t>
      </w:r>
      <w:r w:rsidR="00700824" w:rsidRPr="004C6754">
        <w:rPr>
          <w:rFonts w:cs="Calibri"/>
          <w:bCs/>
        </w:rPr>
        <w:t xml:space="preserve"> Latvijas handbola sistēmas spēju veidot augstākās kvalitātes produktu.</w:t>
      </w:r>
    </w:p>
    <w:p w14:paraId="4AB80992" w14:textId="7656511D" w:rsidR="009547A5" w:rsidRDefault="009547A5" w:rsidP="009547A5">
      <w:pPr>
        <w:spacing w:after="120"/>
        <w:jc w:val="both"/>
        <w:rPr>
          <w:rFonts w:cs="Calibri"/>
          <w:bCs/>
        </w:rPr>
      </w:pPr>
      <w:r w:rsidRPr="009547A5">
        <w:rPr>
          <w:rFonts w:cs="Calibri"/>
          <w:bCs/>
        </w:rPr>
        <w:t xml:space="preserve">MSĢ un LSPA </w:t>
      </w:r>
      <w:r>
        <w:rPr>
          <w:rFonts w:cs="Calibri"/>
          <w:bCs/>
        </w:rPr>
        <w:t>attīstāmi kā vispusīgi</w:t>
      </w:r>
      <w:r w:rsidRPr="009547A5">
        <w:rPr>
          <w:rFonts w:cs="Calibri"/>
          <w:bCs/>
        </w:rPr>
        <w:t xml:space="preserve"> </w:t>
      </w:r>
      <w:r>
        <w:rPr>
          <w:rFonts w:cs="Calibri"/>
          <w:bCs/>
        </w:rPr>
        <w:t xml:space="preserve">handbola izglītības un metodoloģijas centri. Jaunieši tiek sagatavoti konkurētspējīgām </w:t>
      </w:r>
      <w:r w:rsidRPr="004C6754">
        <w:rPr>
          <w:rFonts w:cs="Calibri"/>
          <w:bCs/>
        </w:rPr>
        <w:t>profesionāl</w:t>
      </w:r>
      <w:r>
        <w:rPr>
          <w:rFonts w:cs="Calibri"/>
          <w:bCs/>
        </w:rPr>
        <w:t>ajām</w:t>
      </w:r>
      <w:r w:rsidRPr="004C6754">
        <w:rPr>
          <w:rFonts w:cs="Calibri"/>
          <w:bCs/>
        </w:rPr>
        <w:t xml:space="preserve"> karjer</w:t>
      </w:r>
      <w:r>
        <w:rPr>
          <w:rFonts w:cs="Calibri"/>
          <w:bCs/>
        </w:rPr>
        <w:t>ām</w:t>
      </w:r>
      <w:r w:rsidRPr="004C6754">
        <w:rPr>
          <w:rFonts w:cs="Calibri"/>
          <w:bCs/>
        </w:rPr>
        <w:t xml:space="preserve">, t.sk. kā </w:t>
      </w:r>
      <w:r>
        <w:rPr>
          <w:rFonts w:cs="Calibri"/>
          <w:bCs/>
        </w:rPr>
        <w:t xml:space="preserve">spēlētāji, </w:t>
      </w:r>
      <w:r w:rsidRPr="004C6754">
        <w:rPr>
          <w:rFonts w:cs="Calibri"/>
          <w:bCs/>
        </w:rPr>
        <w:t xml:space="preserve">treneri, </w:t>
      </w:r>
      <w:r>
        <w:rPr>
          <w:rFonts w:cs="Calibri"/>
          <w:bCs/>
        </w:rPr>
        <w:t xml:space="preserve">tiesneši, </w:t>
      </w:r>
      <w:r w:rsidRPr="004C6754">
        <w:rPr>
          <w:rFonts w:cs="Calibri"/>
          <w:bCs/>
        </w:rPr>
        <w:t>menedžeri u.c.</w:t>
      </w:r>
      <w:r>
        <w:rPr>
          <w:rFonts w:cs="Calibri"/>
          <w:bCs/>
        </w:rPr>
        <w:t xml:space="preserve"> Tās </w:t>
      </w:r>
      <w:r w:rsidR="00A13B25">
        <w:rPr>
          <w:rFonts w:cs="Calibri"/>
          <w:bCs/>
        </w:rPr>
        <w:t>ap</w:t>
      </w:r>
      <w:r>
        <w:rPr>
          <w:rFonts w:cs="Calibri"/>
          <w:bCs/>
        </w:rPr>
        <w:t xml:space="preserve">māca un mentorē klubu un sporta skolu trenerus un vadītājus, palīdz tiem izveidot konkurētspējīgus treniņu un kluba vadības procesus. Lai veicinātu jauniešu karjeras attīstību, paralēli mācībām attīstāma iespēja tiem strādāt klubos un skolās par </w:t>
      </w:r>
      <w:r w:rsidRPr="004C6754">
        <w:rPr>
          <w:rFonts w:cs="Calibri"/>
          <w:bCs/>
        </w:rPr>
        <w:t>jaunākajiem treneriem</w:t>
      </w:r>
      <w:r>
        <w:rPr>
          <w:rFonts w:cs="Calibri"/>
          <w:bCs/>
        </w:rPr>
        <w:t xml:space="preserve"> un</w:t>
      </w:r>
      <w:r w:rsidRPr="004C6754">
        <w:rPr>
          <w:rFonts w:cs="Calibri"/>
          <w:bCs/>
        </w:rPr>
        <w:t xml:space="preserve"> tiesnešiem</w:t>
      </w:r>
      <w:r>
        <w:rPr>
          <w:rFonts w:cs="Calibri"/>
          <w:bCs/>
        </w:rPr>
        <w:t>.</w:t>
      </w:r>
    </w:p>
    <w:p w14:paraId="6872A9A3" w14:textId="11E2C5D5" w:rsidR="002B17FD" w:rsidRDefault="002B17FD" w:rsidP="009547A5">
      <w:pPr>
        <w:spacing w:after="120"/>
        <w:jc w:val="both"/>
        <w:rPr>
          <w:rFonts w:cs="Calibri"/>
          <w:bCs/>
        </w:rPr>
      </w:pPr>
    </w:p>
    <w:p w14:paraId="43CC3A45" w14:textId="77777777" w:rsidR="002B17FD" w:rsidRDefault="002B17FD" w:rsidP="009547A5">
      <w:pPr>
        <w:spacing w:after="120"/>
        <w:jc w:val="both"/>
        <w:rPr>
          <w:rFonts w:cs="Calibri"/>
          <w:bCs/>
        </w:rPr>
      </w:pPr>
    </w:p>
    <w:p w14:paraId="1DB4DF51" w14:textId="62DD8EC2" w:rsidR="00A13B25" w:rsidRPr="00A13B25" w:rsidRDefault="00A13B25" w:rsidP="009547A5">
      <w:pPr>
        <w:spacing w:after="120"/>
        <w:jc w:val="both"/>
        <w:rPr>
          <w:rFonts w:cs="Calibri"/>
          <w:b/>
          <w:bCs/>
          <w:i/>
        </w:rPr>
      </w:pPr>
      <w:r w:rsidRPr="00A13B25">
        <w:rPr>
          <w:rFonts w:cs="Calibri"/>
          <w:b/>
          <w:bCs/>
          <w:i/>
        </w:rPr>
        <w:lastRenderedPageBreak/>
        <w:t>Latvijas Handbola federācija</w:t>
      </w:r>
    </w:p>
    <w:p w14:paraId="68BA9233" w14:textId="40384BC2" w:rsidR="00A13B25" w:rsidRDefault="001428C6" w:rsidP="009547A5">
      <w:pPr>
        <w:spacing w:after="120"/>
        <w:jc w:val="both"/>
        <w:rPr>
          <w:rFonts w:cs="Calibri"/>
          <w:bCs/>
        </w:rPr>
      </w:pPr>
      <w:r>
        <w:rPr>
          <w:rFonts w:cs="Calibri"/>
          <w:bCs/>
        </w:rPr>
        <w:t>Lai izveidotu ilgtspējīgu Latvijas handbola attīstības sistēmu, ir attīstāmas arī LHF funkcijas.</w:t>
      </w:r>
    </w:p>
    <w:p w14:paraId="26679236" w14:textId="3907425B" w:rsidR="00E7513E" w:rsidRPr="004C6754" w:rsidRDefault="001428C6" w:rsidP="00E7513E">
      <w:pPr>
        <w:spacing w:after="120"/>
        <w:jc w:val="both"/>
        <w:rPr>
          <w:rFonts w:cs="Calibri"/>
          <w:bCs/>
        </w:rPr>
      </w:pPr>
      <w:r>
        <w:rPr>
          <w:rFonts w:cs="Calibri"/>
          <w:bCs/>
        </w:rPr>
        <w:t xml:space="preserve">LHF palīdz ar stratēģisko un metodisko atbalstu. Tā palīdz klubiem un sporta skolām kopīgi ar pašvaldībām plānot un veidot </w:t>
      </w:r>
      <w:r w:rsidRPr="004C6754">
        <w:rPr>
          <w:rFonts w:cs="Calibri"/>
          <w:bCs/>
        </w:rPr>
        <w:t>veiksmīgu handbola sistēmu reģionā.</w:t>
      </w:r>
      <w:r>
        <w:rPr>
          <w:rFonts w:cs="Calibri"/>
          <w:bCs/>
        </w:rPr>
        <w:t xml:space="preserve"> Federācija </w:t>
      </w:r>
      <w:r w:rsidR="00E7513E">
        <w:rPr>
          <w:rFonts w:cs="Calibri"/>
          <w:bCs/>
        </w:rPr>
        <w:t>n</w:t>
      </w:r>
      <w:r w:rsidR="00E7513E" w:rsidRPr="004C6754">
        <w:rPr>
          <w:rFonts w:cs="Calibri"/>
          <w:bCs/>
        </w:rPr>
        <w:t xml:space="preserve">odrošina pieeju starptautiskā līmeņa speciālistiem un mentoriem, </w:t>
      </w:r>
      <w:r w:rsidR="00E7513E">
        <w:rPr>
          <w:rFonts w:cs="Calibri"/>
          <w:bCs/>
        </w:rPr>
        <w:t xml:space="preserve">palīdz </w:t>
      </w:r>
      <w:r w:rsidR="00E7513E" w:rsidRPr="004C6754">
        <w:rPr>
          <w:rFonts w:cs="Calibri"/>
          <w:bCs/>
        </w:rPr>
        <w:t>iepazī</w:t>
      </w:r>
      <w:r w:rsidR="00E7513E">
        <w:rPr>
          <w:rFonts w:cs="Calibri"/>
          <w:bCs/>
        </w:rPr>
        <w:t xml:space="preserve">ties </w:t>
      </w:r>
      <w:r w:rsidR="00E7513E" w:rsidRPr="004C6754">
        <w:rPr>
          <w:rFonts w:cs="Calibri"/>
          <w:bCs/>
        </w:rPr>
        <w:t>ar citu valstu pieredzi.</w:t>
      </w:r>
    </w:p>
    <w:p w14:paraId="34AF597B" w14:textId="7EB736FB" w:rsidR="00E7513E" w:rsidRPr="004C6754" w:rsidRDefault="00E7513E" w:rsidP="00E7513E">
      <w:pPr>
        <w:spacing w:after="120"/>
        <w:jc w:val="both"/>
        <w:rPr>
          <w:rFonts w:cs="Calibri"/>
          <w:bCs/>
        </w:rPr>
      </w:pPr>
      <w:r>
        <w:rPr>
          <w:rFonts w:cs="Calibri"/>
          <w:bCs/>
        </w:rPr>
        <w:t>LHF p</w:t>
      </w:r>
      <w:r w:rsidRPr="004C6754">
        <w:rPr>
          <w:rFonts w:cs="Calibri"/>
          <w:bCs/>
        </w:rPr>
        <w:t xml:space="preserve">opularizē handbolu valsts līmenī, būvē </w:t>
      </w:r>
      <w:r w:rsidRPr="00E7513E">
        <w:rPr>
          <w:rFonts w:cs="Calibri"/>
          <w:bCs/>
          <w:i/>
        </w:rPr>
        <w:t>"Latvijas handbola brendu"</w:t>
      </w:r>
      <w:r w:rsidRPr="004C6754">
        <w:rPr>
          <w:rFonts w:cs="Calibri"/>
          <w:bCs/>
        </w:rPr>
        <w:t>.</w:t>
      </w:r>
      <w:r>
        <w:rPr>
          <w:rFonts w:cs="Calibri"/>
          <w:bCs/>
        </w:rPr>
        <w:t xml:space="preserve"> Tā a</w:t>
      </w:r>
      <w:r w:rsidR="004C6754" w:rsidRPr="004C6754">
        <w:rPr>
          <w:rFonts w:cs="Calibri"/>
          <w:bCs/>
        </w:rPr>
        <w:t xml:space="preserve">izstāv handbola intereses politiskajā līmenī, palīdz </w:t>
      </w:r>
      <w:r>
        <w:rPr>
          <w:rFonts w:cs="Calibri"/>
          <w:bCs/>
        </w:rPr>
        <w:t xml:space="preserve">klubiem </w:t>
      </w:r>
      <w:r w:rsidR="004C6754" w:rsidRPr="004C6754">
        <w:rPr>
          <w:rFonts w:cs="Calibri"/>
          <w:bCs/>
        </w:rPr>
        <w:t>darbā ar pašvaldībām, strādā ar lielajiem sponsoriem un partneriem.</w:t>
      </w:r>
      <w:r>
        <w:rPr>
          <w:rFonts w:cs="Calibri"/>
          <w:bCs/>
        </w:rPr>
        <w:t xml:space="preserve"> Federācija piesaista starptautisko </w:t>
      </w:r>
      <w:r w:rsidRPr="004C6754">
        <w:rPr>
          <w:rFonts w:cs="Calibri"/>
          <w:bCs/>
        </w:rPr>
        <w:t>finansējumu Latvijas handbola attīstībai.</w:t>
      </w:r>
    </w:p>
    <w:p w14:paraId="20283C1B" w14:textId="4DC8F0F6" w:rsidR="00E7513E" w:rsidRDefault="00E7513E" w:rsidP="004C6754">
      <w:pPr>
        <w:spacing w:after="120"/>
        <w:jc w:val="both"/>
        <w:rPr>
          <w:rFonts w:cs="Calibri"/>
          <w:bCs/>
        </w:rPr>
      </w:pPr>
      <w:r>
        <w:rPr>
          <w:rFonts w:cs="Calibri"/>
          <w:bCs/>
        </w:rPr>
        <w:t xml:space="preserve">LHF uzdevums ir arī veidot tādu </w:t>
      </w:r>
      <w:r w:rsidR="00CD30EF">
        <w:rPr>
          <w:rFonts w:cs="Calibri"/>
          <w:bCs/>
        </w:rPr>
        <w:t>nozares</w:t>
      </w:r>
      <w:r>
        <w:rPr>
          <w:rFonts w:cs="Calibri"/>
          <w:bCs/>
        </w:rPr>
        <w:t xml:space="preserve"> </w:t>
      </w:r>
      <w:r w:rsidR="004C6754" w:rsidRPr="004C6754">
        <w:rPr>
          <w:rFonts w:cs="Calibri"/>
          <w:bCs/>
        </w:rPr>
        <w:t xml:space="preserve">regulējumu un finansēšanas noteikumus, lai iesaistītās puses </w:t>
      </w:r>
      <w:r>
        <w:rPr>
          <w:rFonts w:cs="Calibri"/>
          <w:bCs/>
        </w:rPr>
        <w:t xml:space="preserve">būtu </w:t>
      </w:r>
      <w:r w:rsidR="004C6754" w:rsidRPr="004C6754">
        <w:rPr>
          <w:rFonts w:cs="Calibri"/>
          <w:bCs/>
        </w:rPr>
        <w:t>motivēt</w:t>
      </w:r>
      <w:r>
        <w:rPr>
          <w:rFonts w:cs="Calibri"/>
          <w:bCs/>
        </w:rPr>
        <w:t>as</w:t>
      </w:r>
      <w:r w:rsidR="004C6754" w:rsidRPr="004C6754">
        <w:rPr>
          <w:rFonts w:cs="Calibri"/>
          <w:bCs/>
        </w:rPr>
        <w:t xml:space="preserve"> </w:t>
      </w:r>
      <w:r>
        <w:rPr>
          <w:rFonts w:cs="Calibri"/>
          <w:bCs/>
        </w:rPr>
        <w:t xml:space="preserve">sadarboties un </w:t>
      </w:r>
      <w:r w:rsidR="004C6754" w:rsidRPr="004C6754">
        <w:rPr>
          <w:rFonts w:cs="Calibri"/>
          <w:bCs/>
        </w:rPr>
        <w:t xml:space="preserve">attīstīt </w:t>
      </w:r>
      <w:r w:rsidRPr="004C6754">
        <w:rPr>
          <w:rFonts w:cs="Calibri"/>
          <w:bCs/>
        </w:rPr>
        <w:t>Latvij</w:t>
      </w:r>
      <w:r>
        <w:rPr>
          <w:rFonts w:cs="Calibri"/>
          <w:bCs/>
        </w:rPr>
        <w:t>as</w:t>
      </w:r>
      <w:r w:rsidRPr="004C6754">
        <w:rPr>
          <w:rFonts w:cs="Calibri"/>
          <w:bCs/>
        </w:rPr>
        <w:t xml:space="preserve"> </w:t>
      </w:r>
      <w:r w:rsidR="004C6754" w:rsidRPr="004C6754">
        <w:rPr>
          <w:rFonts w:cs="Calibri"/>
          <w:bCs/>
        </w:rPr>
        <w:t>handbola sistēmu</w:t>
      </w:r>
      <w:r>
        <w:rPr>
          <w:rFonts w:cs="Calibri"/>
          <w:bCs/>
        </w:rPr>
        <w:t xml:space="preserve"> kopumā, ne tikai orientēties uz savu tiešo misiju.</w:t>
      </w:r>
    </w:p>
    <w:p w14:paraId="7846D993" w14:textId="77777777" w:rsidR="00E7513E" w:rsidRDefault="00E7513E" w:rsidP="00773FFB">
      <w:pPr>
        <w:spacing w:after="120"/>
        <w:jc w:val="both"/>
        <w:rPr>
          <w:rFonts w:cs="Calibri"/>
          <w:bCs/>
        </w:rPr>
      </w:pPr>
    </w:p>
    <w:p w14:paraId="228912C6" w14:textId="5115CE98" w:rsidR="00A13B25" w:rsidRPr="00583BA8" w:rsidRDefault="00E7513E" w:rsidP="00C95CE7">
      <w:pPr>
        <w:pStyle w:val="1"/>
      </w:pPr>
      <w:r>
        <w:br w:type="page"/>
      </w:r>
      <w:bookmarkStart w:id="15" w:name="_Toc4258738"/>
      <w:bookmarkStart w:id="16" w:name="_Toc4268330"/>
      <w:r w:rsidR="00A13B25">
        <w:lastRenderedPageBreak/>
        <w:t>S</w:t>
      </w:r>
      <w:r w:rsidR="00A13B25" w:rsidRPr="00583BA8">
        <w:t>tratēģi</w:t>
      </w:r>
      <w:r w:rsidR="00A13B25">
        <w:t>jas pasākumi</w:t>
      </w:r>
      <w:bookmarkEnd w:id="15"/>
      <w:bookmarkEnd w:id="16"/>
    </w:p>
    <w:p w14:paraId="040E5143" w14:textId="77777777" w:rsidR="00A13B25" w:rsidRDefault="00A13B25" w:rsidP="00A13B25">
      <w:pPr>
        <w:spacing w:after="120"/>
        <w:jc w:val="both"/>
        <w:rPr>
          <w:rFonts w:cs="Calibri"/>
          <w:bCs/>
        </w:rPr>
      </w:pPr>
    </w:p>
    <w:p w14:paraId="34502785" w14:textId="77777777" w:rsidR="00A13B25" w:rsidRPr="00CD30EF" w:rsidRDefault="00A13B25" w:rsidP="00C95CE7">
      <w:pPr>
        <w:pStyle w:val="2"/>
      </w:pPr>
      <w:bookmarkStart w:id="17" w:name="_Toc4258739"/>
      <w:bookmarkStart w:id="18" w:name="_Toc4268331"/>
      <w:r w:rsidRPr="00CD30EF">
        <w:t>1.pīlārs - Veidot “piramīdu” handbola klubos, attīstīt klubu menedžmentu.</w:t>
      </w:r>
      <w:bookmarkEnd w:id="17"/>
      <w:bookmarkEnd w:id="18"/>
    </w:p>
    <w:p w14:paraId="3190C77A" w14:textId="67287CF8" w:rsidR="0079512D" w:rsidRDefault="00124F59" w:rsidP="00773FFB">
      <w:pPr>
        <w:spacing w:after="120"/>
        <w:jc w:val="both"/>
        <w:rPr>
          <w:rFonts w:cs="Calibri"/>
          <w:bCs/>
        </w:rPr>
      </w:pPr>
      <w:r>
        <w:rPr>
          <w:rFonts w:cs="Calibri"/>
          <w:bCs/>
        </w:rPr>
        <w:t xml:space="preserve">Pirmā stratēģijas pīlāra mērķis ir palīdzēt Latvijas handbola klubiem veidot </w:t>
      </w:r>
      <w:r w:rsidR="0079512D" w:rsidRPr="00124F59">
        <w:rPr>
          <w:rFonts w:cs="Calibri"/>
          <w:bCs/>
        </w:rPr>
        <w:t>vispusīgu, ilgtspējīgu handbola attīstību savā reģionā</w:t>
      </w:r>
      <w:r w:rsidR="0079512D">
        <w:rPr>
          <w:rFonts w:cs="Calibri"/>
          <w:bCs/>
        </w:rPr>
        <w:t xml:space="preserve"> - veidot komandu </w:t>
      </w:r>
      <w:r w:rsidR="0079512D" w:rsidRPr="0079512D">
        <w:rPr>
          <w:rFonts w:cs="Calibri"/>
          <w:bCs/>
          <w:i/>
        </w:rPr>
        <w:t>"piramīdu"</w:t>
      </w:r>
      <w:r w:rsidR="0079512D">
        <w:rPr>
          <w:rFonts w:cs="Calibri"/>
          <w:bCs/>
        </w:rPr>
        <w:t xml:space="preserve">, piedāvāt ar handbolu saistītas aktīvās atpūtas un sporta aktivitātes </w:t>
      </w:r>
      <w:r w:rsidR="0079512D" w:rsidRPr="00F93440">
        <w:rPr>
          <w:rFonts w:cs="Calibri"/>
          <w:bCs/>
        </w:rPr>
        <w:t>visu vecumu un spēju dalībniek</w:t>
      </w:r>
      <w:r w:rsidR="0079512D">
        <w:rPr>
          <w:rFonts w:cs="Calibri"/>
          <w:bCs/>
        </w:rPr>
        <w:t xml:space="preserve">iem, </w:t>
      </w:r>
      <w:r w:rsidR="0079512D" w:rsidRPr="00F93440">
        <w:rPr>
          <w:rFonts w:cs="Calibri"/>
          <w:bCs/>
        </w:rPr>
        <w:t>un veido</w:t>
      </w:r>
      <w:r w:rsidR="0079512D">
        <w:rPr>
          <w:rFonts w:cs="Calibri"/>
          <w:bCs/>
        </w:rPr>
        <w:t>t</w:t>
      </w:r>
      <w:r w:rsidR="0079512D" w:rsidRPr="00F93440">
        <w:rPr>
          <w:rFonts w:cs="Calibri"/>
          <w:bCs/>
        </w:rPr>
        <w:t xml:space="preserve"> vietējo handbola komūnu</w:t>
      </w:r>
      <w:r w:rsidR="0079512D">
        <w:rPr>
          <w:rFonts w:cs="Calibri"/>
          <w:bCs/>
        </w:rPr>
        <w:t xml:space="preserve">. Paredzams, ka spēja piedāvāt plašāku aktivitāšu klāstu palīdzes </w:t>
      </w:r>
      <w:r w:rsidR="00631B88">
        <w:rPr>
          <w:rFonts w:cs="Calibri"/>
          <w:bCs/>
        </w:rPr>
        <w:t xml:space="preserve">arī </w:t>
      </w:r>
      <w:r w:rsidR="0079512D">
        <w:rPr>
          <w:rFonts w:cs="Calibri"/>
          <w:bCs/>
        </w:rPr>
        <w:t>uzlabot klubu finansiālo stāvokli.</w:t>
      </w:r>
    </w:p>
    <w:p w14:paraId="044F2138" w14:textId="640C8F8F" w:rsidR="0079512D" w:rsidRDefault="0079512D" w:rsidP="00773FFB">
      <w:pPr>
        <w:spacing w:after="120"/>
        <w:jc w:val="both"/>
        <w:rPr>
          <w:rFonts w:cs="Calibri"/>
          <w:bCs/>
        </w:rPr>
      </w:pPr>
    </w:p>
    <w:p w14:paraId="28BCC3DD" w14:textId="5569F435" w:rsidR="003C3D27" w:rsidRPr="00CD30EF" w:rsidRDefault="003C3D27" w:rsidP="009C56ED">
      <w:pPr>
        <w:spacing w:after="120"/>
        <w:jc w:val="both"/>
        <w:rPr>
          <w:rFonts w:cs="Calibri"/>
        </w:rPr>
      </w:pPr>
      <w:r w:rsidRPr="00CD30EF">
        <w:rPr>
          <w:rFonts w:cs="Calibri"/>
          <w:b/>
        </w:rPr>
        <w:t>1.1. «Latvijas handbola klubu stratēģiskā attīstība» - EHF &amp; LSFP atbalstīts projekts</w:t>
      </w:r>
      <w:r w:rsidRPr="00CD30EF">
        <w:rPr>
          <w:rFonts w:cs="Calibri"/>
        </w:rPr>
        <w:t>, sadarbībā ar Vācijas &amp; Norvēģijas federācijām (2019-20</w:t>
      </w:r>
      <w:r w:rsidR="004E2C1B" w:rsidRPr="00CD30EF">
        <w:rPr>
          <w:rFonts w:cs="Calibri"/>
        </w:rPr>
        <w:t>24</w:t>
      </w:r>
      <w:r w:rsidRPr="00CD30EF">
        <w:rPr>
          <w:rFonts w:cs="Calibri"/>
        </w:rPr>
        <w:t>)</w:t>
      </w:r>
      <w:r w:rsidR="00CD30EF" w:rsidRPr="00CD30EF">
        <w:rPr>
          <w:rFonts w:cs="Calibri"/>
        </w:rPr>
        <w:t>.</w:t>
      </w:r>
    </w:p>
    <w:p w14:paraId="6CB2C229" w14:textId="21E55B73" w:rsidR="003C3D27" w:rsidRPr="00CD30EF" w:rsidRDefault="00CD30EF" w:rsidP="009C56ED">
      <w:pPr>
        <w:spacing w:after="120"/>
        <w:jc w:val="both"/>
        <w:rPr>
          <w:rFonts w:cs="Calibri"/>
        </w:rPr>
      </w:pPr>
      <w:r w:rsidRPr="00CD30EF">
        <w:rPr>
          <w:rFonts w:cs="Calibri"/>
        </w:rPr>
        <w:t>Paredzēta k</w:t>
      </w:r>
      <w:r w:rsidR="003C3D27" w:rsidRPr="00CD30EF">
        <w:rPr>
          <w:rFonts w:cs="Calibri"/>
        </w:rPr>
        <w:t>lubu stratēģiju izstrāde (LHF vadītas diskusijas ar reģionu pašvaldībām, klubiem un sporta skolām, vietējās situācijas analīze un handbola attīstības plāns reģionā, klubu stratēģijas un biznesa plāni)</w:t>
      </w:r>
      <w:r w:rsidR="004E2C1B" w:rsidRPr="00CD30EF">
        <w:rPr>
          <w:rFonts w:cs="Calibri"/>
        </w:rPr>
        <w:t>.</w:t>
      </w:r>
    </w:p>
    <w:p w14:paraId="223F5EB3" w14:textId="77777777" w:rsidR="003C3D27" w:rsidRPr="00CD30EF" w:rsidRDefault="003C3D27" w:rsidP="009C56ED">
      <w:pPr>
        <w:spacing w:after="120"/>
        <w:jc w:val="both"/>
        <w:rPr>
          <w:rFonts w:cs="Calibri"/>
        </w:rPr>
      </w:pPr>
      <w:r w:rsidRPr="00CD30EF">
        <w:rPr>
          <w:rFonts w:cs="Calibri"/>
        </w:rPr>
        <w:t>Klubu menedžmenta apmācība, semināri un pieredzes apmaiņa (vietējā un starptautiskā) – (klubu darba organizēšana, piedāvājuma dažādošana, sacensības un pasākumi, darbs ar pašvaldībām un sponsoriem)</w:t>
      </w:r>
      <w:r w:rsidR="004E2C1B" w:rsidRPr="00CD30EF">
        <w:rPr>
          <w:rFonts w:cs="Calibri"/>
        </w:rPr>
        <w:t>.</w:t>
      </w:r>
    </w:p>
    <w:p w14:paraId="7420BB90" w14:textId="6146041C" w:rsidR="003C3D27" w:rsidRPr="00CD30EF" w:rsidRDefault="003C3D27" w:rsidP="009C56ED">
      <w:pPr>
        <w:spacing w:after="120"/>
        <w:jc w:val="both"/>
        <w:rPr>
          <w:rFonts w:cs="Calibri"/>
        </w:rPr>
      </w:pPr>
      <w:r w:rsidRPr="00CD30EF">
        <w:rPr>
          <w:rFonts w:cs="Calibri"/>
        </w:rPr>
        <w:t>Metodisk</w:t>
      </w:r>
      <w:r w:rsidR="00BE5E98">
        <w:rPr>
          <w:rFonts w:cs="Calibri"/>
        </w:rPr>
        <w:t>o</w:t>
      </w:r>
      <w:r w:rsidRPr="00CD30EF">
        <w:rPr>
          <w:rFonts w:cs="Calibri"/>
        </w:rPr>
        <w:t xml:space="preserve"> materiāl</w:t>
      </w:r>
      <w:r w:rsidR="00BE5E98">
        <w:rPr>
          <w:rFonts w:cs="Calibri"/>
        </w:rPr>
        <w:t>u</w:t>
      </w:r>
      <w:r w:rsidRPr="00CD30EF">
        <w:rPr>
          <w:rFonts w:cs="Calibri"/>
        </w:rPr>
        <w:t xml:space="preserve"> un paraug</w:t>
      </w:r>
      <w:r w:rsidR="00BE5E98">
        <w:rPr>
          <w:rFonts w:cs="Calibri"/>
        </w:rPr>
        <w:t>u izstrāde</w:t>
      </w:r>
      <w:r w:rsidRPr="00CD30EF">
        <w:rPr>
          <w:rFonts w:cs="Calibri"/>
        </w:rPr>
        <w:t>, prezentācijas (kluba attīstības standarts, darba organizēšana, klubu piedāvājums, spēlētāju karjeras attīstība, notikumu un sacensību organizēšana atbilstoši EHF standartiem, darbs ar sponsoriem un brīvprātīgajiem)</w:t>
      </w:r>
      <w:r w:rsidR="004E2C1B" w:rsidRPr="00CD30EF">
        <w:rPr>
          <w:rFonts w:cs="Calibri"/>
        </w:rPr>
        <w:t>.</w:t>
      </w:r>
    </w:p>
    <w:p w14:paraId="26C8688B" w14:textId="2A496438" w:rsidR="003C3D27" w:rsidRDefault="00BE5E98" w:rsidP="0061127E">
      <w:pPr>
        <w:spacing w:after="120"/>
        <w:jc w:val="both"/>
        <w:rPr>
          <w:rFonts w:cs="Calibri"/>
        </w:rPr>
      </w:pPr>
      <w:r w:rsidRPr="00CD30EF">
        <w:rPr>
          <w:rFonts w:cs="Calibri"/>
        </w:rPr>
        <w:t xml:space="preserve">LHF </w:t>
      </w:r>
      <w:r>
        <w:rPr>
          <w:rFonts w:cs="Calibri"/>
        </w:rPr>
        <w:t>sniegtais k</w:t>
      </w:r>
      <w:r w:rsidR="003C3D27" w:rsidRPr="00CD30EF">
        <w:rPr>
          <w:rFonts w:cs="Calibri"/>
        </w:rPr>
        <w:t>lubu attīstības atbalst</w:t>
      </w:r>
      <w:r>
        <w:rPr>
          <w:rFonts w:cs="Calibri"/>
        </w:rPr>
        <w:t>s</w:t>
      </w:r>
      <w:r w:rsidR="003C3D27" w:rsidRPr="00CD30EF">
        <w:rPr>
          <w:rFonts w:cs="Calibri"/>
        </w:rPr>
        <w:t xml:space="preserve"> (handbola centru un resursu kartējums un attīstības plāns, darba grupa klubu stratēģiju izstrādei un ieviešanai, metodiskie materiāli, apmācību un pieredzes apmaiņas organizēšana, kontakti ar ārvalstu ekspertiem)</w:t>
      </w:r>
      <w:r w:rsidR="004E2C1B" w:rsidRPr="00CD30EF">
        <w:rPr>
          <w:rFonts w:cs="Calibri"/>
        </w:rPr>
        <w:t>.</w:t>
      </w:r>
    </w:p>
    <w:p w14:paraId="6B915532" w14:textId="3359E4F4" w:rsidR="00BE342F" w:rsidRDefault="0002522C" w:rsidP="0061127E">
      <w:pPr>
        <w:spacing w:after="120"/>
        <w:jc w:val="both"/>
        <w:rPr>
          <w:rFonts w:cs="Calibri"/>
        </w:rPr>
      </w:pPr>
      <w:r>
        <w:rPr>
          <w:rFonts w:cs="Calibri"/>
        </w:rPr>
        <w:t xml:space="preserve">Atbalsts bērnu un jauniešu </w:t>
      </w:r>
      <w:r w:rsidR="004B3981">
        <w:rPr>
          <w:rFonts w:cs="Calibri"/>
        </w:rPr>
        <w:t>aktivitāšu veidošanai klubos (handbols, tā veidi</w:t>
      </w:r>
      <w:r w:rsidR="00F67BD0">
        <w:rPr>
          <w:rFonts w:cs="Calibri"/>
        </w:rPr>
        <w:t xml:space="preserve"> (mini, beach, street)</w:t>
      </w:r>
      <w:r w:rsidR="004B3981">
        <w:rPr>
          <w:rFonts w:cs="Calibri"/>
        </w:rPr>
        <w:t>, handbola elementi), bērnu un jauniešu komandas klubos, sacensības, vecāku ieinteresēšana un iesaistīšana.</w:t>
      </w:r>
    </w:p>
    <w:p w14:paraId="1AC929BA" w14:textId="262EC6E7" w:rsidR="004B3981" w:rsidRDefault="004B3981" w:rsidP="0061127E">
      <w:pPr>
        <w:spacing w:after="120"/>
        <w:jc w:val="both"/>
        <w:rPr>
          <w:rFonts w:cs="Calibri"/>
        </w:rPr>
      </w:pPr>
      <w:r>
        <w:rPr>
          <w:rFonts w:cs="Calibri"/>
        </w:rPr>
        <w:t xml:space="preserve">Atbalsts klubu darbam ar vispārizglītojošajām skolām </w:t>
      </w:r>
      <w:r w:rsidRPr="0002522C">
        <w:rPr>
          <w:rFonts w:cs="Calibri"/>
        </w:rPr>
        <w:t>(popularizēt, integrēt mini handbolu, handbola elementi sporta stundās, apmācīt skolotājus, palīdzēt rīkot skolu sacensības, atlasīt bērnus)</w:t>
      </w:r>
      <w:r>
        <w:rPr>
          <w:rFonts w:cs="Calibri"/>
        </w:rPr>
        <w:t>.</w:t>
      </w:r>
    </w:p>
    <w:p w14:paraId="21ABCC55" w14:textId="4A69C2E4" w:rsidR="004B3981" w:rsidRDefault="004B3981" w:rsidP="0061127E">
      <w:pPr>
        <w:spacing w:after="120"/>
        <w:jc w:val="both"/>
        <w:rPr>
          <w:rFonts w:cs="Calibri"/>
        </w:rPr>
      </w:pPr>
      <w:r>
        <w:rPr>
          <w:rFonts w:cs="Calibri"/>
        </w:rPr>
        <w:t xml:space="preserve">Jauno speciālistu (jauniešu, </w:t>
      </w:r>
      <w:r w:rsidRPr="0002522C">
        <w:rPr>
          <w:rFonts w:cs="Calibri"/>
        </w:rPr>
        <w:t>18-22.g.v.</w:t>
      </w:r>
      <w:r>
        <w:rPr>
          <w:rFonts w:cs="Calibri"/>
        </w:rPr>
        <w:t>) prakse klubos</w:t>
      </w:r>
      <w:r w:rsidRPr="0002522C">
        <w:rPr>
          <w:rFonts w:cs="Calibri"/>
        </w:rPr>
        <w:t xml:space="preserve"> kā treneru asistent</w:t>
      </w:r>
      <w:r>
        <w:rPr>
          <w:rFonts w:cs="Calibri"/>
        </w:rPr>
        <w:t>iem</w:t>
      </w:r>
      <w:r w:rsidRPr="0002522C">
        <w:rPr>
          <w:rFonts w:cs="Calibri"/>
        </w:rPr>
        <w:t>, jaunāk</w:t>
      </w:r>
      <w:r>
        <w:rPr>
          <w:rFonts w:cs="Calibri"/>
        </w:rPr>
        <w:t>ajiem</w:t>
      </w:r>
      <w:r w:rsidRPr="0002522C">
        <w:rPr>
          <w:rFonts w:cs="Calibri"/>
        </w:rPr>
        <w:t xml:space="preserve"> trener</w:t>
      </w:r>
      <w:r>
        <w:rPr>
          <w:rFonts w:cs="Calibri"/>
        </w:rPr>
        <w:t>iem</w:t>
      </w:r>
      <w:r w:rsidRPr="0002522C">
        <w:rPr>
          <w:rFonts w:cs="Calibri"/>
        </w:rPr>
        <w:t>, jaunāk</w:t>
      </w:r>
      <w:r>
        <w:rPr>
          <w:rFonts w:cs="Calibri"/>
        </w:rPr>
        <w:t>ajiem</w:t>
      </w:r>
      <w:r w:rsidRPr="0002522C">
        <w:rPr>
          <w:rFonts w:cs="Calibri"/>
        </w:rPr>
        <w:t xml:space="preserve"> tiesneš</w:t>
      </w:r>
      <w:r>
        <w:rPr>
          <w:rFonts w:cs="Calibri"/>
        </w:rPr>
        <w:t>iem</w:t>
      </w:r>
      <w:r w:rsidRPr="0002522C">
        <w:rPr>
          <w:rFonts w:cs="Calibri"/>
        </w:rPr>
        <w:t xml:space="preserve"> u.c.</w:t>
      </w:r>
    </w:p>
    <w:p w14:paraId="715F5F41" w14:textId="77777777" w:rsidR="0061127E" w:rsidRPr="00CD30EF" w:rsidRDefault="0061127E" w:rsidP="0061127E">
      <w:pPr>
        <w:spacing w:after="120"/>
        <w:rPr>
          <w:rFonts w:cs="Calibri"/>
        </w:rPr>
      </w:pPr>
      <w:r w:rsidRPr="00CD30EF">
        <w:rPr>
          <w:rFonts w:cs="Calibri"/>
        </w:rPr>
        <w:t>Atbalsts klubu menedžeriem (metodiskie materiāli un mentori, prasības un uzraudzība):</w:t>
      </w:r>
    </w:p>
    <w:p w14:paraId="72D63ABE" w14:textId="77777777" w:rsidR="0061127E" w:rsidRPr="00CD30EF" w:rsidRDefault="0061127E" w:rsidP="0061127E">
      <w:pPr>
        <w:pStyle w:val="a3"/>
        <w:numPr>
          <w:ilvl w:val="0"/>
          <w:numId w:val="1"/>
        </w:numPr>
        <w:spacing w:after="120"/>
        <w:rPr>
          <w:rFonts w:cs="Calibri"/>
        </w:rPr>
      </w:pPr>
      <w:r w:rsidRPr="00CD30EF">
        <w:rPr>
          <w:rFonts w:cs="Calibri"/>
        </w:rPr>
        <w:t>kvalitatīvu sporta notikumu organizēšanai;</w:t>
      </w:r>
    </w:p>
    <w:p w14:paraId="1F988E3A" w14:textId="77777777" w:rsidR="0061127E" w:rsidRPr="00CD30EF" w:rsidRDefault="0061127E" w:rsidP="0061127E">
      <w:pPr>
        <w:pStyle w:val="a3"/>
        <w:numPr>
          <w:ilvl w:val="0"/>
          <w:numId w:val="1"/>
        </w:numPr>
        <w:spacing w:after="120"/>
        <w:rPr>
          <w:rFonts w:cs="Calibri"/>
        </w:rPr>
      </w:pPr>
      <w:r w:rsidRPr="00CD30EF">
        <w:rPr>
          <w:rFonts w:cs="Calibri"/>
        </w:rPr>
        <w:t>"kluba standarts" (treneri, fiziskās sagatavotības treneri, masieri u.c.);</w:t>
      </w:r>
    </w:p>
    <w:p w14:paraId="3A94FCA5" w14:textId="3E7CA92B" w:rsidR="0061127E" w:rsidRPr="00CD30EF" w:rsidRDefault="0061127E" w:rsidP="0061127E">
      <w:pPr>
        <w:pStyle w:val="a3"/>
        <w:numPr>
          <w:ilvl w:val="0"/>
          <w:numId w:val="1"/>
        </w:numPr>
        <w:spacing w:after="120"/>
        <w:rPr>
          <w:rFonts w:cs="Calibri"/>
        </w:rPr>
      </w:pPr>
      <w:r w:rsidRPr="00CD30EF">
        <w:rPr>
          <w:rFonts w:cs="Calibri"/>
        </w:rPr>
        <w:t xml:space="preserve">handbola piedāvājuma dažādošanai (bērniem, jauniešiem, mini, beach, </w:t>
      </w:r>
      <w:r w:rsidR="00BE2B5A">
        <w:rPr>
          <w:rFonts w:cs="Calibri"/>
        </w:rPr>
        <w:t xml:space="preserve">street, </w:t>
      </w:r>
      <w:r w:rsidRPr="00CD30EF">
        <w:rPr>
          <w:rFonts w:cs="Calibri"/>
        </w:rPr>
        <w:t xml:space="preserve">piedāvājums korporatīvajiem pasākumiem, vasaras skolas, </w:t>
      </w:r>
      <w:r w:rsidRPr="00836866">
        <w:rPr>
          <w:rFonts w:cs="Calibri"/>
          <w:i/>
        </w:rPr>
        <w:t>"handbol as fun"</w:t>
      </w:r>
      <w:r w:rsidRPr="00CD30EF">
        <w:rPr>
          <w:rFonts w:cs="Calibri"/>
        </w:rPr>
        <w:t xml:space="preserve"> u.c.);</w:t>
      </w:r>
    </w:p>
    <w:p w14:paraId="00AD1AEA" w14:textId="544EBFD6" w:rsidR="0061127E" w:rsidRPr="00BE342F" w:rsidRDefault="0061127E" w:rsidP="0061127E">
      <w:pPr>
        <w:spacing w:after="120"/>
        <w:jc w:val="both"/>
        <w:rPr>
          <w:rFonts w:cs="Calibri"/>
        </w:rPr>
      </w:pPr>
    </w:p>
    <w:p w14:paraId="040A21C6" w14:textId="77777777" w:rsidR="0002522C" w:rsidRPr="00BE342F" w:rsidRDefault="0002522C" w:rsidP="0061127E">
      <w:pPr>
        <w:spacing w:after="120"/>
        <w:jc w:val="both"/>
        <w:rPr>
          <w:rFonts w:cs="Calibri"/>
        </w:rPr>
      </w:pPr>
    </w:p>
    <w:p w14:paraId="0BA12883" w14:textId="543AFFC6" w:rsidR="00CD30EF" w:rsidRPr="00CD30EF" w:rsidRDefault="00CD30EF" w:rsidP="00CD30EF">
      <w:pPr>
        <w:spacing w:after="120"/>
        <w:jc w:val="both"/>
        <w:rPr>
          <w:rFonts w:cs="Calibri"/>
          <w:b/>
        </w:rPr>
      </w:pPr>
      <w:r w:rsidRPr="00CD30EF">
        <w:rPr>
          <w:rFonts w:cs="Calibri"/>
          <w:b/>
        </w:rPr>
        <w:t>1.2. Veidot uz attīstību orientētu nozares regulējumu un finansēšanas nosacījumus</w:t>
      </w:r>
      <w:r w:rsidR="00404A08">
        <w:rPr>
          <w:rFonts w:cs="Calibri"/>
          <w:b/>
        </w:rPr>
        <w:t>.</w:t>
      </w:r>
    </w:p>
    <w:p w14:paraId="24A453A0" w14:textId="33A3C08A" w:rsidR="00836866" w:rsidRDefault="00CD30EF" w:rsidP="00CD30EF">
      <w:pPr>
        <w:spacing w:after="120"/>
        <w:jc w:val="both"/>
        <w:rPr>
          <w:rFonts w:cs="Calibri"/>
          <w:bCs/>
        </w:rPr>
      </w:pPr>
      <w:r>
        <w:rPr>
          <w:rFonts w:cs="Calibri"/>
        </w:rPr>
        <w:lastRenderedPageBreak/>
        <w:t xml:space="preserve">LHF </w:t>
      </w:r>
      <w:r w:rsidR="00836866">
        <w:rPr>
          <w:rFonts w:cs="Calibri"/>
        </w:rPr>
        <w:t>izstrādās tādu handbola nozares regulējumu</w:t>
      </w:r>
      <w:r w:rsidR="00CA0905">
        <w:rPr>
          <w:rFonts w:cs="Calibri"/>
        </w:rPr>
        <w:t xml:space="preserve"> un finansēšanas nosacījumus</w:t>
      </w:r>
      <w:r w:rsidR="00836866">
        <w:rPr>
          <w:rFonts w:cs="Calibri"/>
        </w:rPr>
        <w:t xml:space="preserve">, kas motivētu </w:t>
      </w:r>
      <w:r w:rsidR="00836866" w:rsidRPr="004C6754">
        <w:rPr>
          <w:rFonts w:cs="Calibri"/>
          <w:bCs/>
        </w:rPr>
        <w:t xml:space="preserve">iesaistītās puses </w:t>
      </w:r>
      <w:r w:rsidR="00836866">
        <w:rPr>
          <w:rFonts w:cs="Calibri"/>
          <w:bCs/>
        </w:rPr>
        <w:t xml:space="preserve">sadarboties un </w:t>
      </w:r>
      <w:r w:rsidR="00836866" w:rsidRPr="004C6754">
        <w:rPr>
          <w:rFonts w:cs="Calibri"/>
          <w:bCs/>
        </w:rPr>
        <w:t>attīstīt Latvij</w:t>
      </w:r>
      <w:r w:rsidR="00836866">
        <w:rPr>
          <w:rFonts w:cs="Calibri"/>
          <w:bCs/>
        </w:rPr>
        <w:t>as</w:t>
      </w:r>
      <w:r w:rsidR="00836866" w:rsidRPr="004C6754">
        <w:rPr>
          <w:rFonts w:cs="Calibri"/>
          <w:bCs/>
        </w:rPr>
        <w:t xml:space="preserve"> handbola sistēmu</w:t>
      </w:r>
      <w:r w:rsidR="00836866">
        <w:rPr>
          <w:rFonts w:cs="Calibri"/>
          <w:bCs/>
        </w:rPr>
        <w:t xml:space="preserve"> kopumā, pat ja tas nesniedz īstermiņa ieguvumus. Īpaši tiks atbalstīti tie sistēmas elementi, kas patlaban nav pietiekami attīstīti.</w:t>
      </w:r>
    </w:p>
    <w:p w14:paraId="6CFDE955" w14:textId="4860D684" w:rsidR="00CD30EF" w:rsidRPr="00CD30EF" w:rsidRDefault="00CD30EF" w:rsidP="00CD30EF">
      <w:pPr>
        <w:spacing w:after="120"/>
        <w:jc w:val="both"/>
        <w:rPr>
          <w:rFonts w:cs="Calibri"/>
        </w:rPr>
      </w:pPr>
      <w:r w:rsidRPr="00CD30EF">
        <w:rPr>
          <w:rFonts w:cs="Calibri"/>
        </w:rPr>
        <w:t>LHF finansējums klubiem vai nu projektu veidā vai par sasniegto</w:t>
      </w:r>
      <w:r w:rsidR="00836866">
        <w:rPr>
          <w:rFonts w:cs="Calibri"/>
        </w:rPr>
        <w:t xml:space="preserve"> tiks piešķirts šādiem mērķiem</w:t>
      </w:r>
      <w:r w:rsidRPr="00CD30EF">
        <w:rPr>
          <w:rFonts w:cs="Calibri"/>
        </w:rPr>
        <w:t>:</w:t>
      </w:r>
    </w:p>
    <w:p w14:paraId="63ED53B1" w14:textId="6ABAEBE4" w:rsidR="00CD30EF" w:rsidRPr="00CD30EF" w:rsidRDefault="00CD30EF" w:rsidP="00CD30EF">
      <w:pPr>
        <w:pStyle w:val="a3"/>
        <w:numPr>
          <w:ilvl w:val="0"/>
          <w:numId w:val="9"/>
        </w:numPr>
        <w:spacing w:after="120"/>
        <w:rPr>
          <w:rFonts w:cs="Calibri"/>
        </w:rPr>
      </w:pPr>
      <w:r w:rsidRPr="00CD30EF">
        <w:rPr>
          <w:rFonts w:cs="Calibri"/>
        </w:rPr>
        <w:t>dažādu veidu un līmeņu handbols, biedru regulāra dalība aktivitātēs</w:t>
      </w:r>
      <w:r w:rsidR="00A07C13">
        <w:rPr>
          <w:rFonts w:cs="Calibri"/>
        </w:rPr>
        <w:t>;</w:t>
      </w:r>
    </w:p>
    <w:p w14:paraId="22B0AA35" w14:textId="1FF86851" w:rsidR="00CD30EF" w:rsidRPr="00CD30EF" w:rsidRDefault="00CD30EF" w:rsidP="00CD30EF">
      <w:pPr>
        <w:pStyle w:val="a3"/>
        <w:numPr>
          <w:ilvl w:val="0"/>
          <w:numId w:val="9"/>
        </w:numPr>
        <w:spacing w:after="120"/>
        <w:rPr>
          <w:rFonts w:cs="Calibri"/>
        </w:rPr>
      </w:pPr>
      <w:r w:rsidRPr="00CD30EF">
        <w:rPr>
          <w:rFonts w:cs="Calibri"/>
        </w:rPr>
        <w:t>darbs ar skolām, kaimiņ-pašvaldību sporta klubiem, interešu izglītība, satelīt-komandas</w:t>
      </w:r>
      <w:r w:rsidR="00A07C13">
        <w:rPr>
          <w:rFonts w:cs="Calibri"/>
        </w:rPr>
        <w:t>;</w:t>
      </w:r>
    </w:p>
    <w:p w14:paraId="6E7E8539" w14:textId="17C6A0C7" w:rsidR="00CD30EF" w:rsidRPr="00CD30EF" w:rsidRDefault="00CD30EF" w:rsidP="00CD30EF">
      <w:pPr>
        <w:pStyle w:val="a3"/>
        <w:numPr>
          <w:ilvl w:val="0"/>
          <w:numId w:val="9"/>
        </w:numPr>
        <w:spacing w:after="120"/>
        <w:rPr>
          <w:rFonts w:cs="Calibri"/>
        </w:rPr>
      </w:pPr>
      <w:r w:rsidRPr="00CD30EF">
        <w:rPr>
          <w:rFonts w:cs="Calibri"/>
        </w:rPr>
        <w:t>vecāku, vietējās sabiedrības iesaistīšana, aktivitātes, saistītie pakalpojumi</w:t>
      </w:r>
      <w:r w:rsidR="00A07C13">
        <w:rPr>
          <w:rFonts w:cs="Calibri"/>
        </w:rPr>
        <w:t>;</w:t>
      </w:r>
    </w:p>
    <w:p w14:paraId="06C9D0F9" w14:textId="3A12B25B" w:rsidR="00CD30EF" w:rsidRPr="00CD30EF" w:rsidRDefault="00CD30EF" w:rsidP="00CD30EF">
      <w:pPr>
        <w:pStyle w:val="a3"/>
        <w:numPr>
          <w:ilvl w:val="0"/>
          <w:numId w:val="9"/>
        </w:numPr>
        <w:spacing w:after="120"/>
        <w:rPr>
          <w:rFonts w:cs="Calibri"/>
        </w:rPr>
      </w:pPr>
      <w:r w:rsidRPr="00CD30EF">
        <w:rPr>
          <w:rFonts w:cs="Calibri"/>
        </w:rPr>
        <w:t>skatītāju un sponsoru piesaistīšana</w:t>
      </w:r>
      <w:r w:rsidR="00A07C13">
        <w:rPr>
          <w:rFonts w:cs="Calibri"/>
        </w:rPr>
        <w:t>;</w:t>
      </w:r>
    </w:p>
    <w:p w14:paraId="07629E47" w14:textId="7A513282" w:rsidR="00CD30EF" w:rsidRPr="00CD30EF" w:rsidRDefault="00CD30EF" w:rsidP="00CD30EF">
      <w:pPr>
        <w:pStyle w:val="a3"/>
        <w:numPr>
          <w:ilvl w:val="0"/>
          <w:numId w:val="9"/>
        </w:numPr>
        <w:spacing w:after="120"/>
        <w:rPr>
          <w:rFonts w:cs="Calibri"/>
        </w:rPr>
      </w:pPr>
      <w:r w:rsidRPr="00CD30EF">
        <w:rPr>
          <w:rFonts w:cs="Calibri"/>
        </w:rPr>
        <w:t>dažāda veida un līmeņa komandu dalība sacensībās, sacensību organizēšana</w:t>
      </w:r>
      <w:r w:rsidR="00A07C13">
        <w:rPr>
          <w:rFonts w:cs="Calibri"/>
        </w:rPr>
        <w:t>;</w:t>
      </w:r>
    </w:p>
    <w:p w14:paraId="6D5EB7A6" w14:textId="180BA32F" w:rsidR="00CD30EF" w:rsidRPr="00CD30EF" w:rsidRDefault="00CD30EF" w:rsidP="00CD30EF">
      <w:pPr>
        <w:pStyle w:val="a3"/>
        <w:numPr>
          <w:ilvl w:val="0"/>
          <w:numId w:val="9"/>
        </w:numPr>
        <w:spacing w:after="120"/>
        <w:rPr>
          <w:rFonts w:cs="Calibri"/>
        </w:rPr>
      </w:pPr>
      <w:r w:rsidRPr="00CD30EF">
        <w:rPr>
          <w:rFonts w:cs="Calibri"/>
        </w:rPr>
        <w:t>tiesnešu, menedžeru un komandu pieredzes apmaiņa</w:t>
      </w:r>
      <w:r w:rsidR="00A07C13">
        <w:rPr>
          <w:rFonts w:cs="Calibri"/>
        </w:rPr>
        <w:t>;</w:t>
      </w:r>
    </w:p>
    <w:p w14:paraId="65B83B70" w14:textId="11800297" w:rsidR="00CD30EF" w:rsidRPr="00CD30EF" w:rsidRDefault="00CD30EF" w:rsidP="00CD30EF">
      <w:pPr>
        <w:pStyle w:val="a3"/>
        <w:numPr>
          <w:ilvl w:val="0"/>
          <w:numId w:val="9"/>
        </w:numPr>
        <w:spacing w:after="120"/>
        <w:rPr>
          <w:rFonts w:cs="Calibri"/>
        </w:rPr>
      </w:pPr>
      <w:r w:rsidRPr="00CD30EF">
        <w:rPr>
          <w:rFonts w:cs="Calibri"/>
        </w:rPr>
        <w:t>kopējs handbola attīstības un sadarbības plāns ar reģiona pašvaldībām un sporta skolām</w:t>
      </w:r>
      <w:r w:rsidR="00A07C13">
        <w:rPr>
          <w:rFonts w:cs="Calibri"/>
        </w:rPr>
        <w:t>.</w:t>
      </w:r>
    </w:p>
    <w:p w14:paraId="3F228C02" w14:textId="7BE36E6E" w:rsidR="00CD30EF" w:rsidRDefault="00836866" w:rsidP="0061127E">
      <w:pPr>
        <w:spacing w:after="120"/>
        <w:jc w:val="both"/>
        <w:rPr>
          <w:rFonts w:cs="Calibri"/>
        </w:rPr>
      </w:pPr>
      <w:r w:rsidRPr="00836866">
        <w:rPr>
          <w:rFonts w:cs="Calibri"/>
        </w:rPr>
        <w:t>EHF un IHF finansējums novirzīts klubu sistēmas pilnveidei un ilgtspējīgas handbola sistēmas attīstīšanai (bērnu un jaunatnes sports, piedāvājuma kvalitāte, popularizēšana, darbs ar atbalstītājiem, nacionālo izlašu attīstība, u.c.)</w:t>
      </w:r>
      <w:r>
        <w:rPr>
          <w:rFonts w:cs="Calibri"/>
        </w:rPr>
        <w:t>.</w:t>
      </w:r>
    </w:p>
    <w:p w14:paraId="24A57E1A" w14:textId="77777777" w:rsidR="00836866" w:rsidRPr="00836866" w:rsidRDefault="00836866" w:rsidP="0061127E">
      <w:pPr>
        <w:spacing w:after="120"/>
        <w:jc w:val="both"/>
        <w:rPr>
          <w:rFonts w:cs="Calibri"/>
        </w:rPr>
      </w:pPr>
    </w:p>
    <w:p w14:paraId="10DE0AD6" w14:textId="6B35D5D7" w:rsidR="00404A08" w:rsidRDefault="003C3D27" w:rsidP="009C56ED">
      <w:pPr>
        <w:spacing w:after="120"/>
        <w:jc w:val="both"/>
        <w:rPr>
          <w:rFonts w:cs="Calibri"/>
        </w:rPr>
      </w:pPr>
      <w:r w:rsidRPr="00836866">
        <w:rPr>
          <w:rFonts w:cs="Calibri"/>
          <w:b/>
        </w:rPr>
        <w:t>1.</w:t>
      </w:r>
      <w:r w:rsidR="00836866">
        <w:rPr>
          <w:rFonts w:cs="Calibri"/>
          <w:b/>
        </w:rPr>
        <w:t>3</w:t>
      </w:r>
      <w:r w:rsidRPr="00836866">
        <w:rPr>
          <w:rFonts w:cs="Calibri"/>
          <w:b/>
        </w:rPr>
        <w:t xml:space="preserve">. </w:t>
      </w:r>
      <w:r w:rsidRPr="005D2B44">
        <w:rPr>
          <w:rFonts w:cs="Calibri"/>
          <w:b/>
          <w:i/>
        </w:rPr>
        <w:t>P</w:t>
      </w:r>
      <w:r w:rsidR="005D2B44" w:rsidRPr="005D2B44">
        <w:rPr>
          <w:rFonts w:cs="Calibri"/>
          <w:b/>
          <w:i/>
        </w:rPr>
        <w:t>ro</w:t>
      </w:r>
      <w:r w:rsidR="005D2B44">
        <w:rPr>
          <w:rFonts w:cs="Calibri"/>
          <w:b/>
        </w:rPr>
        <w:t>-</w:t>
      </w:r>
      <w:r w:rsidRPr="00836866">
        <w:rPr>
          <w:rFonts w:cs="Calibri"/>
          <w:b/>
        </w:rPr>
        <w:t>kategorijas treneru</w:t>
      </w:r>
      <w:r w:rsidR="005D2B44">
        <w:rPr>
          <w:rFonts w:cs="Calibri"/>
          <w:b/>
        </w:rPr>
        <w:t>, tiesnešu un menedžeru</w:t>
      </w:r>
      <w:r w:rsidRPr="00836866">
        <w:rPr>
          <w:rFonts w:cs="Calibri"/>
          <w:b/>
        </w:rPr>
        <w:t xml:space="preserve"> izglītošana, kursi un semināri tālākizglītībai</w:t>
      </w:r>
    </w:p>
    <w:p w14:paraId="338C8DE2" w14:textId="39BE9A76" w:rsidR="00DA269E" w:rsidRDefault="00A07C13" w:rsidP="009C56ED">
      <w:pPr>
        <w:spacing w:after="120"/>
        <w:jc w:val="both"/>
        <w:rPr>
          <w:rFonts w:cs="Calibri"/>
        </w:rPr>
      </w:pPr>
      <w:r>
        <w:rPr>
          <w:rFonts w:cs="Calibri"/>
        </w:rPr>
        <w:t>A</w:t>
      </w:r>
      <w:r w:rsidR="003C3D27" w:rsidRPr="00836866">
        <w:rPr>
          <w:rFonts w:cs="Calibri"/>
        </w:rPr>
        <w:t>pgūstot iekšējos un ārējos</w:t>
      </w:r>
      <w:r>
        <w:rPr>
          <w:rFonts w:cs="Calibri"/>
        </w:rPr>
        <w:t>,</w:t>
      </w:r>
      <w:r w:rsidR="003C3D27" w:rsidRPr="00836866">
        <w:rPr>
          <w:rFonts w:cs="Calibri"/>
        </w:rPr>
        <w:t xml:space="preserve"> EHF, IHF, LSFP projektus </w:t>
      </w:r>
      <w:r>
        <w:rPr>
          <w:rFonts w:cs="Calibri"/>
        </w:rPr>
        <w:t xml:space="preserve">un </w:t>
      </w:r>
      <w:r w:rsidR="003C3D27" w:rsidRPr="00836866">
        <w:rPr>
          <w:rFonts w:cs="Calibri"/>
        </w:rPr>
        <w:t>LOK Olimpiskās Solidaritātes piedāvājum</w:t>
      </w:r>
      <w:r>
        <w:rPr>
          <w:rFonts w:cs="Calibri"/>
        </w:rPr>
        <w:t>u</w:t>
      </w:r>
      <w:r w:rsidR="003C3D27" w:rsidRPr="00836866">
        <w:rPr>
          <w:rFonts w:cs="Calibri"/>
        </w:rPr>
        <w:t xml:space="preserve"> u.c. nod</w:t>
      </w:r>
      <w:r w:rsidR="004E2C1B" w:rsidRPr="00836866">
        <w:rPr>
          <w:rFonts w:cs="Calibri"/>
        </w:rPr>
        <w:t>ro</w:t>
      </w:r>
      <w:r w:rsidR="003C3D27" w:rsidRPr="00836866">
        <w:rPr>
          <w:rFonts w:cs="Calibri"/>
        </w:rPr>
        <w:t>šin</w:t>
      </w:r>
      <w:r>
        <w:rPr>
          <w:rFonts w:cs="Calibri"/>
        </w:rPr>
        <w:t>ā</w:t>
      </w:r>
      <w:r w:rsidR="003C3D27" w:rsidRPr="00836866">
        <w:rPr>
          <w:rFonts w:cs="Calibri"/>
        </w:rPr>
        <w:t>t ik gadu 3</w:t>
      </w:r>
      <w:r w:rsidR="00DA269E">
        <w:rPr>
          <w:rFonts w:cs="Calibri"/>
        </w:rPr>
        <w:t xml:space="preserve"> </w:t>
      </w:r>
      <w:r w:rsidR="003C3D27" w:rsidRPr="00836866">
        <w:rPr>
          <w:rFonts w:cs="Calibri"/>
        </w:rPr>
        <w:t>-</w:t>
      </w:r>
      <w:r w:rsidR="00DA269E">
        <w:rPr>
          <w:rFonts w:cs="Calibri"/>
        </w:rPr>
        <w:t xml:space="preserve"> </w:t>
      </w:r>
      <w:r w:rsidR="003C3D27" w:rsidRPr="00836866">
        <w:rPr>
          <w:rFonts w:cs="Calibri"/>
        </w:rPr>
        <w:t xml:space="preserve">4 </w:t>
      </w:r>
      <w:r>
        <w:rPr>
          <w:rFonts w:cs="Calibri"/>
        </w:rPr>
        <w:t>s</w:t>
      </w:r>
      <w:r w:rsidR="003C3D27" w:rsidRPr="00836866">
        <w:rPr>
          <w:rFonts w:cs="Calibri"/>
        </w:rPr>
        <w:t>tarptautisko un vietējo ekspertu seminārus Latvijā. Veicināt treneru izglītošan</w:t>
      </w:r>
      <w:r w:rsidR="007D57B1" w:rsidRPr="00836866">
        <w:rPr>
          <w:rFonts w:cs="Calibri"/>
        </w:rPr>
        <w:t>os</w:t>
      </w:r>
      <w:r w:rsidR="003C3D27" w:rsidRPr="00836866">
        <w:rPr>
          <w:rFonts w:cs="Calibri"/>
        </w:rPr>
        <w:t xml:space="preserve"> ārzemēs, </w:t>
      </w:r>
      <w:r w:rsidR="003C3D27" w:rsidRPr="0069350A">
        <w:rPr>
          <w:rFonts w:cs="Calibri"/>
          <w:i/>
        </w:rPr>
        <w:t>Pro</w:t>
      </w:r>
      <w:r w:rsidR="0061127E" w:rsidRPr="00836866">
        <w:rPr>
          <w:rFonts w:cs="Calibri"/>
        </w:rPr>
        <w:t>-</w:t>
      </w:r>
      <w:r w:rsidR="003C3D27" w:rsidRPr="00836866">
        <w:rPr>
          <w:rFonts w:cs="Calibri"/>
        </w:rPr>
        <w:t>kategorijas kursi</w:t>
      </w:r>
      <w:r w:rsidR="005D2B44">
        <w:rPr>
          <w:rFonts w:cs="Calibri"/>
        </w:rPr>
        <w:t>.</w:t>
      </w:r>
      <w:r w:rsidR="00DA269E">
        <w:rPr>
          <w:rFonts w:cs="Calibri"/>
        </w:rPr>
        <w:t xml:space="preserve"> Ieviest treneru kvalitātes izvērtēšanas mehānismus.</w:t>
      </w:r>
    </w:p>
    <w:p w14:paraId="7BF56B9B" w14:textId="518D2F08" w:rsidR="005D2B44" w:rsidRDefault="00DA269E" w:rsidP="009C56ED">
      <w:pPr>
        <w:spacing w:after="120"/>
        <w:jc w:val="both"/>
        <w:rPr>
          <w:rFonts w:cs="Calibri"/>
        </w:rPr>
      </w:pPr>
      <w:r>
        <w:rPr>
          <w:rFonts w:cs="Calibri"/>
        </w:rPr>
        <w:t>Palielināt handbola tiesnešu un menedžeru skaitu.</w:t>
      </w:r>
    </w:p>
    <w:p w14:paraId="0BEE35BD" w14:textId="67B65EC9" w:rsidR="003C3D27" w:rsidRPr="00836866" w:rsidRDefault="005D2B44" w:rsidP="009C56ED">
      <w:pPr>
        <w:spacing w:after="120"/>
        <w:jc w:val="both"/>
        <w:rPr>
          <w:rFonts w:cs="Calibri"/>
        </w:rPr>
      </w:pPr>
      <w:r>
        <w:rPr>
          <w:rFonts w:cs="Calibri"/>
        </w:rPr>
        <w:t>A</w:t>
      </w:r>
      <w:r w:rsidR="003C3D27" w:rsidRPr="00836866">
        <w:rPr>
          <w:rFonts w:cs="Calibri"/>
        </w:rPr>
        <w:t>ugsta līmeņa turnīru apmeklēšana, jauno speciālistu prakse ārvalstīs.</w:t>
      </w:r>
    </w:p>
    <w:p w14:paraId="4557462E" w14:textId="16B5C74A" w:rsidR="0061127E" w:rsidRDefault="0061127E" w:rsidP="009C56ED">
      <w:pPr>
        <w:spacing w:after="120"/>
        <w:jc w:val="both"/>
        <w:rPr>
          <w:rFonts w:cs="Calibri"/>
        </w:rPr>
      </w:pPr>
    </w:p>
    <w:p w14:paraId="7CAC5494" w14:textId="77777777" w:rsidR="00BB3B06" w:rsidRPr="00836866" w:rsidRDefault="00BB3B06" w:rsidP="009C56ED">
      <w:pPr>
        <w:spacing w:after="120"/>
        <w:jc w:val="both"/>
        <w:rPr>
          <w:rFonts w:cs="Calibri"/>
        </w:rPr>
      </w:pPr>
    </w:p>
    <w:p w14:paraId="402C3265" w14:textId="20CD2587" w:rsidR="003C3D27" w:rsidRDefault="003C3D27" w:rsidP="009C56ED">
      <w:pPr>
        <w:spacing w:after="120"/>
        <w:jc w:val="both"/>
        <w:rPr>
          <w:rFonts w:cs="Calibri"/>
          <w:i/>
        </w:rPr>
      </w:pPr>
      <w:r w:rsidRPr="00A07C13">
        <w:rPr>
          <w:rFonts w:cs="Calibri"/>
          <w:i/>
        </w:rPr>
        <w:t>Sadarbībā ar LOK, LSFP un citu sporta veidu asociācijām</w:t>
      </w:r>
      <w:r w:rsidR="00A07C13" w:rsidRPr="00A07C13">
        <w:rPr>
          <w:rFonts w:cs="Calibri"/>
          <w:i/>
        </w:rPr>
        <w:t xml:space="preserve"> tiks veikti pasākumi kopējās Latvijas sporta nozares uzlabošanai</w:t>
      </w:r>
      <w:r w:rsidRPr="00A07C13">
        <w:rPr>
          <w:rFonts w:cs="Calibri"/>
          <w:i/>
        </w:rPr>
        <w:t>:</w:t>
      </w:r>
    </w:p>
    <w:p w14:paraId="79255D45" w14:textId="77777777" w:rsidR="00BB3B06" w:rsidRPr="00A07C13" w:rsidRDefault="00BB3B06" w:rsidP="009C56ED">
      <w:pPr>
        <w:spacing w:after="120"/>
        <w:jc w:val="both"/>
        <w:rPr>
          <w:rFonts w:cs="Calibri"/>
          <w:i/>
        </w:rPr>
      </w:pPr>
    </w:p>
    <w:p w14:paraId="43DB23A9" w14:textId="77777777" w:rsidR="00404A08" w:rsidRDefault="003C3D27" w:rsidP="009C56ED">
      <w:pPr>
        <w:spacing w:after="120"/>
        <w:jc w:val="both"/>
        <w:rPr>
          <w:rFonts w:cs="Calibri"/>
        </w:rPr>
      </w:pPr>
      <w:r w:rsidRPr="00A07C13">
        <w:rPr>
          <w:rFonts w:cs="Calibri"/>
          <w:b/>
        </w:rPr>
        <w:t>1.4. Izglītot pašvaldības par sporta dzīves organizēšanu, motivēt iesaistīties</w:t>
      </w:r>
      <w:r w:rsidRPr="00836866">
        <w:rPr>
          <w:rFonts w:cs="Calibri"/>
        </w:rPr>
        <w:t xml:space="preserve">. </w:t>
      </w:r>
    </w:p>
    <w:p w14:paraId="7A9624CE" w14:textId="3152783A" w:rsidR="003C3D27" w:rsidRDefault="003C3D27" w:rsidP="009C56ED">
      <w:pPr>
        <w:spacing w:after="120"/>
        <w:jc w:val="both"/>
        <w:rPr>
          <w:rFonts w:cs="Calibri"/>
        </w:rPr>
      </w:pPr>
      <w:r w:rsidRPr="00836866">
        <w:rPr>
          <w:rFonts w:cs="Calibri"/>
        </w:rPr>
        <w:t>Mērķis – katra pašvaldība finansē sportu, viens speciālists ar atbilstošu izglītību atbild par sporta sistēmu, bērnu un jauniešu hierarhiju, sadarbību ar klubiem, skolām un sporta skolām.</w:t>
      </w:r>
    </w:p>
    <w:p w14:paraId="5FA6668F" w14:textId="77777777" w:rsidR="00A07C13" w:rsidRPr="00836866" w:rsidRDefault="00A07C13" w:rsidP="009C56ED">
      <w:pPr>
        <w:spacing w:after="120"/>
        <w:jc w:val="both"/>
        <w:rPr>
          <w:rFonts w:cs="Calibri"/>
        </w:rPr>
      </w:pPr>
    </w:p>
    <w:p w14:paraId="4D401DB9" w14:textId="77777777" w:rsidR="00404A08" w:rsidRDefault="003C3D27" w:rsidP="009C56ED">
      <w:pPr>
        <w:spacing w:after="120"/>
        <w:jc w:val="both"/>
        <w:rPr>
          <w:rFonts w:cs="Calibri"/>
        </w:rPr>
      </w:pPr>
      <w:r w:rsidRPr="00A07C13">
        <w:rPr>
          <w:rFonts w:cs="Calibri"/>
          <w:b/>
        </w:rPr>
        <w:t>1.5. Attīstīt sporta menedžmenta studiju kursus un programmas LSPA</w:t>
      </w:r>
      <w:r w:rsidR="00A07C13">
        <w:rPr>
          <w:rFonts w:cs="Calibri"/>
          <w:b/>
        </w:rPr>
        <w:t xml:space="preserve">, </w:t>
      </w:r>
      <w:r w:rsidRPr="00A07C13">
        <w:rPr>
          <w:rFonts w:cs="Calibri"/>
          <w:b/>
        </w:rPr>
        <w:t>LU</w:t>
      </w:r>
      <w:r w:rsidR="00A07C13">
        <w:rPr>
          <w:rFonts w:cs="Calibri"/>
          <w:b/>
        </w:rPr>
        <w:t xml:space="preserve"> un/vai </w:t>
      </w:r>
      <w:r w:rsidRPr="00A07C13">
        <w:rPr>
          <w:rFonts w:cs="Calibri"/>
          <w:b/>
        </w:rPr>
        <w:t>RSU.</w:t>
      </w:r>
      <w:r w:rsidRPr="00836866">
        <w:rPr>
          <w:rFonts w:cs="Calibri"/>
        </w:rPr>
        <w:t xml:space="preserve"> </w:t>
      </w:r>
    </w:p>
    <w:p w14:paraId="75737E23" w14:textId="1E86581B" w:rsidR="00A07C13" w:rsidRPr="00836866" w:rsidRDefault="00A07C13" w:rsidP="00DA269E">
      <w:pPr>
        <w:spacing w:after="120"/>
        <w:jc w:val="both"/>
        <w:rPr>
          <w:rFonts w:cs="Calibri"/>
        </w:rPr>
      </w:pPr>
      <w:r>
        <w:rPr>
          <w:rFonts w:cs="Calibri"/>
        </w:rPr>
        <w:t>T</w:t>
      </w:r>
      <w:r w:rsidR="003C3D27" w:rsidRPr="00836866">
        <w:rPr>
          <w:rFonts w:cs="Calibri"/>
        </w:rPr>
        <w:t xml:space="preserve">.sk. </w:t>
      </w:r>
      <w:r>
        <w:rPr>
          <w:rFonts w:cs="Calibri"/>
        </w:rPr>
        <w:t xml:space="preserve">veidot programmas par </w:t>
      </w:r>
      <w:r w:rsidR="003C3D27" w:rsidRPr="00836866">
        <w:rPr>
          <w:rFonts w:cs="Calibri"/>
        </w:rPr>
        <w:t>klubu vadīb</w:t>
      </w:r>
      <w:r>
        <w:rPr>
          <w:rFonts w:cs="Calibri"/>
        </w:rPr>
        <w:t>u</w:t>
      </w:r>
      <w:r w:rsidR="003C3D27" w:rsidRPr="00836866">
        <w:rPr>
          <w:rFonts w:cs="Calibri"/>
        </w:rPr>
        <w:t>, reģionālā sporta attīstīšan</w:t>
      </w:r>
      <w:r>
        <w:rPr>
          <w:rFonts w:cs="Calibri"/>
        </w:rPr>
        <w:t>u.</w:t>
      </w:r>
      <w:r w:rsidR="003C3D27" w:rsidRPr="00836866">
        <w:rPr>
          <w:rFonts w:cs="Calibri"/>
        </w:rPr>
        <w:t xml:space="preserve"> </w:t>
      </w:r>
      <w:r>
        <w:rPr>
          <w:rFonts w:cs="Calibri"/>
        </w:rPr>
        <w:t>P</w:t>
      </w:r>
      <w:r w:rsidR="003C3D27" w:rsidRPr="00836866">
        <w:rPr>
          <w:rFonts w:cs="Calibri"/>
        </w:rPr>
        <w:t>iesaistīt augstskolu resursus klubu apmācībā, studentus praksēs klubos, pētniecība</w:t>
      </w:r>
      <w:r>
        <w:rPr>
          <w:rFonts w:cs="Calibri"/>
        </w:rPr>
        <w:t>.</w:t>
      </w:r>
    </w:p>
    <w:p w14:paraId="5F3A1DB8" w14:textId="54CED9CC" w:rsidR="00012D2A" w:rsidRPr="0027521E" w:rsidRDefault="00A07C13" w:rsidP="00A07C13">
      <w:pPr>
        <w:pStyle w:val="2"/>
      </w:pPr>
      <w:bookmarkStart w:id="19" w:name="_Toc4268332"/>
      <w:r>
        <w:t xml:space="preserve">2.pīlārs - </w:t>
      </w:r>
      <w:r w:rsidRPr="00A07C13">
        <w:t>Integrēt sporta skolas ar klubiem</w:t>
      </w:r>
      <w:bookmarkEnd w:id="19"/>
    </w:p>
    <w:p w14:paraId="5D5CC9FC" w14:textId="6A6DDDB9" w:rsidR="00AD1559" w:rsidRDefault="007610BD" w:rsidP="003A62E0">
      <w:pPr>
        <w:spacing w:after="120"/>
        <w:jc w:val="both"/>
        <w:rPr>
          <w:rFonts w:cs="Calibri"/>
        </w:rPr>
      </w:pPr>
      <w:r>
        <w:rPr>
          <w:rFonts w:cs="Calibri"/>
          <w:bCs/>
        </w:rPr>
        <w:t xml:space="preserve">Otrā stratēģijas pīlāra mērķis ir panākt ciešu sadarbību starp </w:t>
      </w:r>
      <w:r>
        <w:rPr>
          <w:rFonts w:cs="Calibri"/>
        </w:rPr>
        <w:t>p</w:t>
      </w:r>
      <w:r w:rsidR="003A62E0" w:rsidRPr="003A62E0">
        <w:rPr>
          <w:rFonts w:cs="Calibri"/>
        </w:rPr>
        <w:t>ašvaldību sporta skol</w:t>
      </w:r>
      <w:r>
        <w:rPr>
          <w:rFonts w:cs="Calibri"/>
        </w:rPr>
        <w:t xml:space="preserve">ām un </w:t>
      </w:r>
      <w:r w:rsidR="003A62E0" w:rsidRPr="003A62E0">
        <w:rPr>
          <w:rFonts w:cs="Calibri"/>
        </w:rPr>
        <w:t>reģiona klubiem jaunākās paaudzes spēlētāju sagatavošanā.</w:t>
      </w:r>
      <w:r>
        <w:rPr>
          <w:rFonts w:cs="Calibri"/>
        </w:rPr>
        <w:t xml:space="preserve"> </w:t>
      </w:r>
      <w:r w:rsidR="00AD1559">
        <w:rPr>
          <w:rFonts w:cs="Calibri"/>
        </w:rPr>
        <w:t xml:space="preserve">Ilgtspējīgā handbola attīstības </w:t>
      </w:r>
      <w:r w:rsidR="00AD1559">
        <w:rPr>
          <w:rFonts w:cs="Calibri"/>
        </w:rPr>
        <w:lastRenderedPageBreak/>
        <w:t>sistēmā klubi bērnus iesaista agrākā vecumā, tāpēc mainās sporta skolu loma. Tās vairs nav atsevišķa</w:t>
      </w:r>
      <w:r w:rsidR="00B02370">
        <w:rPr>
          <w:rFonts w:cs="Calibri"/>
        </w:rPr>
        <w:t>s</w:t>
      </w:r>
      <w:r w:rsidR="00AD1559">
        <w:rPr>
          <w:rFonts w:cs="Calibri"/>
        </w:rPr>
        <w:t xml:space="preserve"> profesionālās ievirzes izglītības iestādes, bet gan </w:t>
      </w:r>
      <w:r w:rsidR="00AD1559" w:rsidRPr="003A62E0">
        <w:rPr>
          <w:rFonts w:cs="Calibri"/>
        </w:rPr>
        <w:t>palīdz klubiem attīstīt labākos kluba un reģiona jaunos spēlētājus</w:t>
      </w:r>
      <w:r w:rsidR="00AD1559">
        <w:rPr>
          <w:rFonts w:cs="Calibri"/>
        </w:rPr>
        <w:t>. Tiek arī attīstītas skolu metodiskās un karjeras atbalsta funkcijas.</w:t>
      </w:r>
    </w:p>
    <w:p w14:paraId="0FC1563F" w14:textId="64C91E15" w:rsidR="0002522C" w:rsidRPr="0002522C" w:rsidRDefault="0002522C" w:rsidP="0002522C">
      <w:pPr>
        <w:spacing w:after="120"/>
        <w:jc w:val="both"/>
        <w:rPr>
          <w:rFonts w:cs="Calibri"/>
        </w:rPr>
      </w:pPr>
      <w:r>
        <w:rPr>
          <w:rFonts w:cs="Calibri"/>
        </w:rPr>
        <w:t>Pašvaldību s</w:t>
      </w:r>
      <w:r w:rsidRPr="0002522C">
        <w:rPr>
          <w:rFonts w:cs="Calibri"/>
        </w:rPr>
        <w:t>porta skolu loma</w:t>
      </w:r>
      <w:r>
        <w:rPr>
          <w:rFonts w:cs="Calibri"/>
        </w:rPr>
        <w:t xml:space="preserve"> ilgtspējīgā handbola attīstības sistēmā</w:t>
      </w:r>
      <w:r w:rsidRPr="0002522C">
        <w:rPr>
          <w:rFonts w:cs="Calibri"/>
        </w:rPr>
        <w:t>:</w:t>
      </w:r>
    </w:p>
    <w:p w14:paraId="07167792" w14:textId="71550DE9" w:rsidR="0002522C" w:rsidRPr="0002522C" w:rsidRDefault="0002522C" w:rsidP="0002522C">
      <w:pPr>
        <w:pStyle w:val="a3"/>
        <w:numPr>
          <w:ilvl w:val="0"/>
          <w:numId w:val="9"/>
        </w:numPr>
        <w:spacing w:after="120"/>
        <w:rPr>
          <w:rFonts w:cs="Calibri"/>
        </w:rPr>
      </w:pPr>
      <w:r w:rsidRPr="0002522C">
        <w:rPr>
          <w:rFonts w:cs="Calibri"/>
        </w:rPr>
        <w:t xml:space="preserve">attīstīt reģiona labākos </w:t>
      </w:r>
      <w:r w:rsidR="001F062E">
        <w:rPr>
          <w:rFonts w:cs="Calibri"/>
        </w:rPr>
        <w:t xml:space="preserve">jaunos </w:t>
      </w:r>
      <w:r w:rsidRPr="0002522C">
        <w:rPr>
          <w:rFonts w:cs="Calibri"/>
        </w:rPr>
        <w:t xml:space="preserve">spēlētājus, gatavot profesionālai karjerai Latvijā un starptautiski (bet šie ir tikai daļa no kluba </w:t>
      </w:r>
      <w:r w:rsidR="001F062E">
        <w:rPr>
          <w:rFonts w:cs="Calibri"/>
        </w:rPr>
        <w:t xml:space="preserve">bērnu un jauniešu </w:t>
      </w:r>
      <w:r w:rsidRPr="0002522C">
        <w:rPr>
          <w:rFonts w:cs="Calibri"/>
        </w:rPr>
        <w:t>komand</w:t>
      </w:r>
      <w:r w:rsidR="001F062E">
        <w:rPr>
          <w:rFonts w:cs="Calibri"/>
        </w:rPr>
        <w:t>u</w:t>
      </w:r>
      <w:r w:rsidRPr="0002522C">
        <w:rPr>
          <w:rFonts w:cs="Calibri"/>
        </w:rPr>
        <w:t xml:space="preserve"> spēlētājiem)</w:t>
      </w:r>
      <w:r w:rsidR="001F062E">
        <w:rPr>
          <w:rFonts w:cs="Calibri"/>
        </w:rPr>
        <w:t>;</w:t>
      </w:r>
    </w:p>
    <w:p w14:paraId="03F5D6DD" w14:textId="651084C0" w:rsidR="0002522C" w:rsidRPr="0002522C" w:rsidRDefault="0002522C" w:rsidP="0002522C">
      <w:pPr>
        <w:pStyle w:val="a3"/>
        <w:numPr>
          <w:ilvl w:val="0"/>
          <w:numId w:val="9"/>
        </w:numPr>
        <w:spacing w:after="120"/>
        <w:rPr>
          <w:rFonts w:cs="Calibri"/>
        </w:rPr>
      </w:pPr>
      <w:r w:rsidRPr="0002522C">
        <w:rPr>
          <w:rFonts w:cs="Calibri"/>
        </w:rPr>
        <w:t>sniegt metodisko atbalstu klubiem, skolām;</w:t>
      </w:r>
    </w:p>
    <w:p w14:paraId="09407FF4" w14:textId="009515B7" w:rsidR="0002522C" w:rsidRDefault="0002522C" w:rsidP="0002522C">
      <w:pPr>
        <w:pStyle w:val="a3"/>
        <w:numPr>
          <w:ilvl w:val="0"/>
          <w:numId w:val="9"/>
        </w:numPr>
        <w:spacing w:after="120"/>
        <w:rPr>
          <w:rFonts w:cs="Calibri"/>
        </w:rPr>
      </w:pPr>
      <w:r w:rsidRPr="0002522C">
        <w:rPr>
          <w:rFonts w:cs="Calibri"/>
        </w:rPr>
        <w:t>palīdzēt organizēt atbalstu bērnu handbola aktivitātēm klubos un reģiona skolās</w:t>
      </w:r>
      <w:r>
        <w:rPr>
          <w:rFonts w:cs="Calibri"/>
        </w:rPr>
        <w:t>;</w:t>
      </w:r>
    </w:p>
    <w:p w14:paraId="726ECE4A" w14:textId="528E0DA2" w:rsidR="001F062E" w:rsidRPr="0002522C" w:rsidRDefault="001F062E" w:rsidP="0002522C">
      <w:pPr>
        <w:pStyle w:val="a3"/>
        <w:numPr>
          <w:ilvl w:val="0"/>
          <w:numId w:val="9"/>
        </w:numPr>
        <w:spacing w:after="120"/>
        <w:rPr>
          <w:rFonts w:cs="Calibri"/>
        </w:rPr>
      </w:pPr>
      <w:r>
        <w:rPr>
          <w:rFonts w:cs="Calibri"/>
        </w:rPr>
        <w:t>pro-aktīvi strādāt ar bērniem, kas vēlas mainīt sporta veidu (piem. no vieglatlētikas);</w:t>
      </w:r>
    </w:p>
    <w:p w14:paraId="0A7978CE" w14:textId="152EA427" w:rsidR="0002522C" w:rsidRPr="0002522C" w:rsidRDefault="0002522C" w:rsidP="0002522C">
      <w:pPr>
        <w:pStyle w:val="a3"/>
        <w:numPr>
          <w:ilvl w:val="0"/>
          <w:numId w:val="9"/>
        </w:numPr>
        <w:spacing w:after="120"/>
        <w:rPr>
          <w:rFonts w:cs="Calibri"/>
        </w:rPr>
      </w:pPr>
      <w:r w:rsidRPr="0002522C">
        <w:rPr>
          <w:rFonts w:cs="Calibri"/>
        </w:rPr>
        <w:t>palīdzēt atlasīt reģiona labākos bērnus, novirzīt  MSĢ</w:t>
      </w:r>
      <w:r>
        <w:rPr>
          <w:rFonts w:cs="Calibri"/>
        </w:rPr>
        <w:t>.</w:t>
      </w:r>
    </w:p>
    <w:p w14:paraId="74A557F0" w14:textId="5844D182" w:rsidR="00B02370" w:rsidRDefault="00B02370" w:rsidP="003A62E0">
      <w:pPr>
        <w:spacing w:after="120"/>
        <w:jc w:val="both"/>
        <w:rPr>
          <w:rFonts w:cs="Calibri"/>
        </w:rPr>
      </w:pPr>
    </w:p>
    <w:p w14:paraId="7FE5104F" w14:textId="69C6FEFA" w:rsidR="00B02370" w:rsidRPr="00B02370" w:rsidRDefault="00B02370" w:rsidP="00B02370">
      <w:pPr>
        <w:spacing w:after="120"/>
        <w:jc w:val="both"/>
        <w:rPr>
          <w:rFonts w:cs="Calibri"/>
        </w:rPr>
      </w:pPr>
      <w:r w:rsidRPr="00B02370">
        <w:rPr>
          <w:rFonts w:cs="Calibri"/>
          <w:b/>
        </w:rPr>
        <w:t>2.1. Rīkot klubu sacensības jauniešu un bērnu līmenī no 2020. gada</w:t>
      </w:r>
      <w:r w:rsidRPr="00B02370">
        <w:rPr>
          <w:rFonts w:cs="Calibri"/>
        </w:rPr>
        <w:t xml:space="preserve">, integrējot </w:t>
      </w:r>
      <w:r>
        <w:rPr>
          <w:rFonts w:cs="Calibri"/>
        </w:rPr>
        <w:t xml:space="preserve">pašvaldību </w:t>
      </w:r>
      <w:r w:rsidRPr="00B02370">
        <w:rPr>
          <w:rFonts w:cs="Calibri"/>
        </w:rPr>
        <w:t>sporta skolas ar klubiem.</w:t>
      </w:r>
    </w:p>
    <w:p w14:paraId="44CCC482" w14:textId="5846261D" w:rsidR="00B02370" w:rsidRDefault="00B02370" w:rsidP="00B02370">
      <w:pPr>
        <w:spacing w:after="120"/>
        <w:jc w:val="both"/>
        <w:rPr>
          <w:rFonts w:cs="Calibri"/>
        </w:rPr>
      </w:pPr>
      <w:r w:rsidRPr="00B02370">
        <w:rPr>
          <w:rFonts w:cs="Calibri"/>
        </w:rPr>
        <w:t>LHF pastiprinās atbalst</w:t>
      </w:r>
      <w:r>
        <w:rPr>
          <w:rFonts w:cs="Calibri"/>
        </w:rPr>
        <w:t>u</w:t>
      </w:r>
      <w:r w:rsidRPr="00B02370">
        <w:rPr>
          <w:rFonts w:cs="Calibri"/>
        </w:rPr>
        <w:t xml:space="preserve"> klubu komandām, lai </w:t>
      </w:r>
      <w:r>
        <w:rPr>
          <w:rFonts w:cs="Calibri"/>
        </w:rPr>
        <w:t xml:space="preserve">tās varētu klubiem piesaistīt bērnus, kā arī palīdzēs sporta skolām ar nepieciešamo ekipējumu (bumbām). </w:t>
      </w:r>
    </w:p>
    <w:p w14:paraId="1631138F" w14:textId="0496E5AE" w:rsidR="00B02370" w:rsidRDefault="00B02370" w:rsidP="00B02370">
      <w:pPr>
        <w:spacing w:after="120"/>
        <w:jc w:val="both"/>
        <w:rPr>
          <w:rFonts w:cs="Calibri"/>
        </w:rPr>
      </w:pPr>
      <w:r>
        <w:rPr>
          <w:rFonts w:cs="Calibri"/>
        </w:rPr>
        <w:t xml:space="preserve">LHF īstenos sadarbības projektu ar EHF </w:t>
      </w:r>
      <w:r w:rsidRPr="00B02370">
        <w:rPr>
          <w:rFonts w:cs="Calibri"/>
        </w:rPr>
        <w:t>jauniešu un bērnu turnīru organizatoriskajam atbalstam un ekipējumam mini handbola attīstībai.</w:t>
      </w:r>
    </w:p>
    <w:p w14:paraId="7AD0ECA6" w14:textId="77777777" w:rsidR="00B02370" w:rsidRDefault="00B02370" w:rsidP="00B02370">
      <w:pPr>
        <w:spacing w:after="120"/>
        <w:jc w:val="both"/>
        <w:rPr>
          <w:rFonts w:cs="Calibri"/>
        </w:rPr>
      </w:pPr>
    </w:p>
    <w:p w14:paraId="5158EB14" w14:textId="77777777" w:rsidR="00404A08" w:rsidRDefault="00B02370" w:rsidP="00B02370">
      <w:pPr>
        <w:spacing w:after="120"/>
        <w:jc w:val="both"/>
        <w:rPr>
          <w:rFonts w:cs="Calibri"/>
          <w:b/>
        </w:rPr>
      </w:pPr>
      <w:r w:rsidRPr="00404A08">
        <w:rPr>
          <w:rFonts w:cs="Calibri"/>
          <w:b/>
        </w:rPr>
        <w:t xml:space="preserve">2.2. Bērnu un jauniešu komandu attīstība klubos, sadarbības modelis ar sporta skolām. </w:t>
      </w:r>
    </w:p>
    <w:p w14:paraId="6AD38FA2" w14:textId="5B6888A3" w:rsidR="0002522C" w:rsidRPr="0002522C" w:rsidRDefault="00B02370" w:rsidP="00B02370">
      <w:pPr>
        <w:spacing w:after="120"/>
        <w:jc w:val="both"/>
        <w:rPr>
          <w:rFonts w:cs="Calibri"/>
          <w:b/>
          <w:i/>
        </w:rPr>
      </w:pPr>
      <w:r w:rsidRPr="00404A08">
        <w:rPr>
          <w:rFonts w:cs="Calibri"/>
        </w:rPr>
        <w:t xml:space="preserve">Lai </w:t>
      </w:r>
      <w:r>
        <w:rPr>
          <w:rFonts w:cs="Calibri"/>
        </w:rPr>
        <w:t>palīdzētu klubiem izveidot bērnu un jauniešu komandas, paredzētas aktivitātes stratēģijas 1.pīlāra ietvaros (</w:t>
      </w:r>
      <w:r w:rsidRPr="00B02370">
        <w:rPr>
          <w:rFonts w:cs="Calibri"/>
        </w:rPr>
        <w:t>projekt</w:t>
      </w:r>
      <w:r>
        <w:rPr>
          <w:rFonts w:cs="Calibri"/>
        </w:rPr>
        <w:t>ā</w:t>
      </w:r>
      <w:r w:rsidRPr="00B02370">
        <w:rPr>
          <w:rFonts w:cs="Calibri"/>
        </w:rPr>
        <w:t xml:space="preserve"> «Latvijas handbola klubu stratēģiskā attīstība»</w:t>
      </w:r>
      <w:r>
        <w:rPr>
          <w:rFonts w:cs="Calibri"/>
        </w:rPr>
        <w:t>)</w:t>
      </w:r>
    </w:p>
    <w:p w14:paraId="407ECC18" w14:textId="3468F36A" w:rsidR="0002522C" w:rsidRDefault="000C7CF0" w:rsidP="00B02370">
      <w:pPr>
        <w:spacing w:after="120"/>
        <w:jc w:val="both"/>
        <w:rPr>
          <w:rFonts w:cs="Calibri"/>
        </w:rPr>
      </w:pPr>
      <w:r>
        <w:rPr>
          <w:rFonts w:cs="Calibri"/>
        </w:rPr>
        <w:t>A</w:t>
      </w:r>
      <w:r w:rsidRPr="000C7CF0">
        <w:rPr>
          <w:rFonts w:cs="Calibri"/>
        </w:rPr>
        <w:t>tbalstīt internātu veidošanos 2-3 handbola centro</w:t>
      </w:r>
      <w:r>
        <w:rPr>
          <w:rFonts w:cs="Calibri"/>
        </w:rPr>
        <w:t>s.</w:t>
      </w:r>
    </w:p>
    <w:p w14:paraId="64819DCA" w14:textId="77777777" w:rsidR="000C7CF0" w:rsidRPr="00B02370" w:rsidRDefault="000C7CF0" w:rsidP="00B02370">
      <w:pPr>
        <w:spacing w:after="120"/>
        <w:jc w:val="both"/>
        <w:rPr>
          <w:rFonts w:cs="Calibri"/>
        </w:rPr>
      </w:pPr>
    </w:p>
    <w:p w14:paraId="27464838" w14:textId="77777777" w:rsidR="00404A08" w:rsidRDefault="00B02370" w:rsidP="00B02370">
      <w:pPr>
        <w:spacing w:after="120"/>
        <w:jc w:val="both"/>
        <w:rPr>
          <w:rFonts w:cs="Calibri"/>
        </w:rPr>
      </w:pPr>
      <w:r w:rsidRPr="00404A08">
        <w:rPr>
          <w:rFonts w:cs="Calibri"/>
          <w:b/>
        </w:rPr>
        <w:t>2.3 Sadarbībā ar LOK izstrādāts metodiskais darba materiāls U12 – U16.</w:t>
      </w:r>
      <w:r w:rsidRPr="00B02370">
        <w:rPr>
          <w:rFonts w:cs="Calibri"/>
        </w:rPr>
        <w:t xml:space="preserve"> </w:t>
      </w:r>
    </w:p>
    <w:p w14:paraId="7074CDF7" w14:textId="2BC8EE3F" w:rsidR="00B02370" w:rsidRDefault="00B02370" w:rsidP="00B02370">
      <w:pPr>
        <w:spacing w:after="120"/>
        <w:jc w:val="both"/>
        <w:rPr>
          <w:rFonts w:cs="Calibri"/>
        </w:rPr>
      </w:pPr>
      <w:r w:rsidRPr="00B02370">
        <w:rPr>
          <w:rFonts w:cs="Calibri"/>
        </w:rPr>
        <w:t>Vienots standarts sporta skolām</w:t>
      </w:r>
      <w:r w:rsidR="00404A08">
        <w:rPr>
          <w:rFonts w:cs="Calibri"/>
        </w:rPr>
        <w:t xml:space="preserve"> un </w:t>
      </w:r>
      <w:r w:rsidRPr="00B02370">
        <w:rPr>
          <w:rFonts w:cs="Calibri"/>
        </w:rPr>
        <w:t xml:space="preserve">klubiem. Iestrādāti mūsdienu standarti un labākā starptautiskā prakse treniņprocesam, </w:t>
      </w:r>
      <w:r w:rsidR="00404A08">
        <w:rPr>
          <w:rFonts w:cs="Calibri"/>
        </w:rPr>
        <w:t xml:space="preserve">tiks </w:t>
      </w:r>
      <w:r w:rsidRPr="00B02370">
        <w:rPr>
          <w:rFonts w:cs="Calibri"/>
        </w:rPr>
        <w:t xml:space="preserve">saskaņots ar IZM. </w:t>
      </w:r>
      <w:r w:rsidR="00404A08">
        <w:rPr>
          <w:rFonts w:cs="Calibri"/>
        </w:rPr>
        <w:t xml:space="preserve">Tiks izveidota </w:t>
      </w:r>
      <w:r w:rsidRPr="00B02370">
        <w:rPr>
          <w:rFonts w:cs="Calibri"/>
        </w:rPr>
        <w:t>LHF metodiskā darba grupa</w:t>
      </w:r>
      <w:r w:rsidR="00404A08">
        <w:rPr>
          <w:rFonts w:cs="Calibri"/>
        </w:rPr>
        <w:t xml:space="preserve">, kas veiks </w:t>
      </w:r>
      <w:r w:rsidRPr="00B02370">
        <w:rPr>
          <w:rFonts w:cs="Calibri"/>
        </w:rPr>
        <w:t>metodiskā darba materiāl</w:t>
      </w:r>
      <w:r w:rsidR="00404A08">
        <w:rPr>
          <w:rFonts w:cs="Calibri"/>
        </w:rPr>
        <w:t>u</w:t>
      </w:r>
      <w:r w:rsidRPr="00B02370">
        <w:rPr>
          <w:rFonts w:cs="Calibri"/>
        </w:rPr>
        <w:t xml:space="preserve"> integrācij</w:t>
      </w:r>
      <w:r w:rsidR="00404A08">
        <w:rPr>
          <w:rFonts w:cs="Calibri"/>
        </w:rPr>
        <w:t>u</w:t>
      </w:r>
      <w:r w:rsidRPr="00B02370">
        <w:rPr>
          <w:rFonts w:cs="Calibri"/>
        </w:rPr>
        <w:t xml:space="preserve"> un kontroli.</w:t>
      </w:r>
    </w:p>
    <w:p w14:paraId="06D51319" w14:textId="77777777" w:rsidR="00404A08" w:rsidRPr="00B02370" w:rsidRDefault="00404A08" w:rsidP="00B02370">
      <w:pPr>
        <w:spacing w:after="120"/>
        <w:jc w:val="both"/>
        <w:rPr>
          <w:rFonts w:cs="Calibri"/>
        </w:rPr>
      </w:pPr>
    </w:p>
    <w:p w14:paraId="093B2DD4" w14:textId="77777777" w:rsidR="00404A08" w:rsidRPr="00404A08" w:rsidRDefault="00B02370" w:rsidP="00B02370">
      <w:pPr>
        <w:spacing w:after="120"/>
        <w:jc w:val="both"/>
        <w:rPr>
          <w:rFonts w:cs="Calibri"/>
          <w:b/>
        </w:rPr>
      </w:pPr>
      <w:r w:rsidRPr="00404A08">
        <w:rPr>
          <w:rFonts w:cs="Calibri"/>
          <w:b/>
        </w:rPr>
        <w:t>2.4. Atjaunoti sporta skolu darbības kritēriji.</w:t>
      </w:r>
    </w:p>
    <w:p w14:paraId="4C0E6C39" w14:textId="108F9C27" w:rsidR="00B02370" w:rsidRDefault="00404A08" w:rsidP="00B02370">
      <w:pPr>
        <w:spacing w:after="120"/>
        <w:jc w:val="both"/>
        <w:rPr>
          <w:rFonts w:cs="Calibri"/>
        </w:rPr>
      </w:pPr>
      <w:r>
        <w:rPr>
          <w:rFonts w:cs="Calibri"/>
        </w:rPr>
        <w:t xml:space="preserve">Sadarbībā ar IZM tiks izstrādāti kritēriji, kā vērtēt pašvaldību sporta skolu darbu handbola kopējās sistēmas attīstībā </w:t>
      </w:r>
      <w:r w:rsidR="00B02370" w:rsidRPr="00B02370">
        <w:rPr>
          <w:rFonts w:cs="Calibri"/>
        </w:rPr>
        <w:t>(</w:t>
      </w:r>
      <w:r>
        <w:rPr>
          <w:rFonts w:cs="Calibri"/>
        </w:rPr>
        <w:t xml:space="preserve">piem. </w:t>
      </w:r>
      <w:r w:rsidR="00B02370" w:rsidRPr="00B02370">
        <w:rPr>
          <w:rFonts w:cs="Calibri"/>
        </w:rPr>
        <w:t>sadarbīb</w:t>
      </w:r>
      <w:r>
        <w:rPr>
          <w:rFonts w:cs="Calibri"/>
        </w:rPr>
        <w:t>a</w:t>
      </w:r>
      <w:r w:rsidR="00B02370" w:rsidRPr="00B02370">
        <w:rPr>
          <w:rFonts w:cs="Calibri"/>
        </w:rPr>
        <w:t xml:space="preserve"> ar klubiem un pašvaldībām, metodisk</w:t>
      </w:r>
      <w:r>
        <w:rPr>
          <w:rFonts w:cs="Calibri"/>
        </w:rPr>
        <w:t>ais</w:t>
      </w:r>
      <w:r w:rsidR="00B02370" w:rsidRPr="00B02370">
        <w:rPr>
          <w:rFonts w:cs="Calibri"/>
        </w:rPr>
        <w:t xml:space="preserve"> darb</w:t>
      </w:r>
      <w:r>
        <w:rPr>
          <w:rFonts w:cs="Calibri"/>
        </w:rPr>
        <w:t>s</w:t>
      </w:r>
      <w:r w:rsidR="00B02370" w:rsidRPr="00B02370">
        <w:rPr>
          <w:rFonts w:cs="Calibri"/>
        </w:rPr>
        <w:t xml:space="preserve"> reģionā, kvalitāt</w:t>
      </w:r>
      <w:r>
        <w:rPr>
          <w:rFonts w:cs="Calibri"/>
        </w:rPr>
        <w:t>e</w:t>
      </w:r>
      <w:r w:rsidR="00B02370" w:rsidRPr="00B02370">
        <w:rPr>
          <w:rFonts w:cs="Calibri"/>
        </w:rPr>
        <w:t>, handbola popularizēša</w:t>
      </w:r>
      <w:r>
        <w:rPr>
          <w:rFonts w:cs="Calibri"/>
        </w:rPr>
        <w:t>na</w:t>
      </w:r>
      <w:r w:rsidR="00B02370" w:rsidRPr="00B02370">
        <w:rPr>
          <w:rFonts w:cs="Calibri"/>
        </w:rPr>
        <w:t xml:space="preserve"> skolās u.c.</w:t>
      </w:r>
      <w:r>
        <w:rPr>
          <w:rFonts w:cs="Calibri"/>
        </w:rPr>
        <w:t>)</w:t>
      </w:r>
      <w:r w:rsidR="00B02370" w:rsidRPr="00B02370">
        <w:rPr>
          <w:rFonts w:cs="Calibri"/>
        </w:rPr>
        <w:t>.</w:t>
      </w:r>
    </w:p>
    <w:p w14:paraId="2EF9D5ED" w14:textId="77777777" w:rsidR="000C7CF0" w:rsidRDefault="000C7CF0" w:rsidP="00404A08">
      <w:pPr>
        <w:spacing w:after="120"/>
        <w:jc w:val="both"/>
        <w:rPr>
          <w:rFonts w:cs="Calibri"/>
        </w:rPr>
      </w:pPr>
    </w:p>
    <w:p w14:paraId="658A366E" w14:textId="77777777" w:rsidR="000C7CF0" w:rsidRDefault="000C7CF0" w:rsidP="00404A08">
      <w:pPr>
        <w:spacing w:after="120"/>
        <w:jc w:val="both"/>
        <w:rPr>
          <w:rFonts w:cs="Calibri"/>
        </w:rPr>
      </w:pPr>
    </w:p>
    <w:p w14:paraId="05DD33F6" w14:textId="4190A802" w:rsidR="00404A08" w:rsidRPr="00B02370" w:rsidRDefault="00404A08" w:rsidP="00404A08">
      <w:pPr>
        <w:spacing w:after="120"/>
        <w:jc w:val="both"/>
        <w:rPr>
          <w:rFonts w:cs="Calibri"/>
        </w:rPr>
      </w:pPr>
      <w:r>
        <w:rPr>
          <w:rFonts w:cs="Calibri"/>
        </w:rPr>
        <w:t xml:space="preserve">Sadarbībā ar IZM tiks strādāts pietā, lai valsts dotācijas pedagogu algām </w:t>
      </w:r>
      <w:r w:rsidR="0002522C">
        <w:rPr>
          <w:rFonts w:cs="Calibri"/>
        </w:rPr>
        <w:t xml:space="preserve">pašvaldību </w:t>
      </w:r>
      <w:r>
        <w:rPr>
          <w:rFonts w:cs="Calibri"/>
        </w:rPr>
        <w:t>s</w:t>
      </w:r>
      <w:r w:rsidRPr="00B02370">
        <w:rPr>
          <w:rFonts w:cs="Calibri"/>
        </w:rPr>
        <w:t>porta skol</w:t>
      </w:r>
      <w:r>
        <w:rPr>
          <w:rFonts w:cs="Calibri"/>
        </w:rPr>
        <w:t>ās aprēķin</w:t>
      </w:r>
      <w:r w:rsidR="0002522C">
        <w:rPr>
          <w:rFonts w:cs="Calibri"/>
        </w:rPr>
        <w:t xml:space="preserve">ā iekļautu </w:t>
      </w:r>
      <w:r w:rsidR="0002522C" w:rsidRPr="00B02370">
        <w:rPr>
          <w:rFonts w:cs="Calibri"/>
        </w:rPr>
        <w:t xml:space="preserve">sistēmiskās attīstības </w:t>
      </w:r>
      <w:r w:rsidR="0002522C">
        <w:rPr>
          <w:rFonts w:cs="Calibri"/>
        </w:rPr>
        <w:t>kritērijus</w:t>
      </w:r>
      <w:r w:rsidRPr="00B02370">
        <w:rPr>
          <w:rFonts w:cs="Calibri"/>
        </w:rPr>
        <w:t>:</w:t>
      </w:r>
    </w:p>
    <w:p w14:paraId="121F1693" w14:textId="7D345574" w:rsidR="00404A08" w:rsidRPr="00B02370" w:rsidRDefault="0002522C" w:rsidP="00404A08">
      <w:pPr>
        <w:pStyle w:val="a3"/>
        <w:numPr>
          <w:ilvl w:val="0"/>
          <w:numId w:val="9"/>
        </w:numPr>
        <w:spacing w:after="120"/>
        <w:rPr>
          <w:rFonts w:cs="Calibri"/>
        </w:rPr>
      </w:pPr>
      <w:r>
        <w:rPr>
          <w:rFonts w:cs="Calibri"/>
        </w:rPr>
        <w:t xml:space="preserve">reģionālā </w:t>
      </w:r>
      <w:r w:rsidR="00404A08" w:rsidRPr="00B02370">
        <w:rPr>
          <w:rFonts w:cs="Calibri"/>
        </w:rPr>
        <w:t>sadarbība: pašvaldība - klubs - sporta skola - citas skolas, ir reģionālais handbola attīstības plāns</w:t>
      </w:r>
    </w:p>
    <w:p w14:paraId="4DB1AD57" w14:textId="1517276D" w:rsidR="00404A08" w:rsidRPr="00B02370" w:rsidRDefault="00404A08" w:rsidP="00404A08">
      <w:pPr>
        <w:pStyle w:val="a3"/>
        <w:numPr>
          <w:ilvl w:val="0"/>
          <w:numId w:val="9"/>
        </w:numPr>
        <w:spacing w:after="120"/>
        <w:rPr>
          <w:rFonts w:cs="Calibri"/>
        </w:rPr>
      </w:pPr>
      <w:r w:rsidRPr="00B02370">
        <w:rPr>
          <w:rFonts w:cs="Calibri"/>
        </w:rPr>
        <w:lastRenderedPageBreak/>
        <w:t>sadarbojas ar reģiona skolām, organizē handbola aktivitātes tajās, apmāca skolotājus</w:t>
      </w:r>
    </w:p>
    <w:p w14:paraId="3453B554" w14:textId="3450502C" w:rsidR="00404A08" w:rsidRPr="00B02370" w:rsidRDefault="00404A08" w:rsidP="00404A08">
      <w:pPr>
        <w:pStyle w:val="a3"/>
        <w:numPr>
          <w:ilvl w:val="0"/>
          <w:numId w:val="9"/>
        </w:numPr>
        <w:spacing w:after="120"/>
        <w:rPr>
          <w:rFonts w:cs="Calibri"/>
        </w:rPr>
      </w:pPr>
      <w:r w:rsidRPr="00B02370">
        <w:rPr>
          <w:rFonts w:cs="Calibri"/>
        </w:rPr>
        <w:t>sadarbojas ar klubiem handbola popularizēšanā, rīko kopīgus pasākumus</w:t>
      </w:r>
    </w:p>
    <w:p w14:paraId="0A601F60" w14:textId="08207E15" w:rsidR="00404A08" w:rsidRPr="00B02370" w:rsidRDefault="00404A08" w:rsidP="00404A08">
      <w:pPr>
        <w:pStyle w:val="a3"/>
        <w:numPr>
          <w:ilvl w:val="0"/>
          <w:numId w:val="9"/>
        </w:numPr>
        <w:spacing w:after="120"/>
        <w:rPr>
          <w:rFonts w:cs="Calibri"/>
        </w:rPr>
      </w:pPr>
      <w:r w:rsidRPr="00B02370">
        <w:rPr>
          <w:rFonts w:cs="Calibri"/>
        </w:rPr>
        <w:t>iesaista vecākus, vietējo sabiedrību, citu skolu audzēkņus un vecākus</w:t>
      </w:r>
    </w:p>
    <w:p w14:paraId="24A060C5" w14:textId="619193CA" w:rsidR="00404A08" w:rsidRPr="00B02370" w:rsidRDefault="00404A08" w:rsidP="00404A08">
      <w:pPr>
        <w:pStyle w:val="a3"/>
        <w:numPr>
          <w:ilvl w:val="0"/>
          <w:numId w:val="9"/>
        </w:numPr>
        <w:spacing w:after="120"/>
        <w:rPr>
          <w:rFonts w:cs="Calibri"/>
        </w:rPr>
      </w:pPr>
      <w:r w:rsidRPr="00B02370">
        <w:rPr>
          <w:rFonts w:cs="Calibri"/>
        </w:rPr>
        <w:t>organizē savu un klubu treneru kvalitātes celšanu un pieredzes apmaiņu</w:t>
      </w:r>
    </w:p>
    <w:p w14:paraId="37AD3691" w14:textId="28DF9403" w:rsidR="00404A08" w:rsidRPr="00B02370" w:rsidRDefault="00404A08" w:rsidP="00404A08">
      <w:pPr>
        <w:pStyle w:val="a3"/>
        <w:numPr>
          <w:ilvl w:val="0"/>
          <w:numId w:val="9"/>
        </w:numPr>
        <w:spacing w:after="120"/>
        <w:rPr>
          <w:rFonts w:cs="Calibri"/>
        </w:rPr>
      </w:pPr>
      <w:r w:rsidRPr="00B02370">
        <w:rPr>
          <w:rFonts w:cs="Calibri"/>
        </w:rPr>
        <w:t>atlasa potenciālos spēlētājus pa skolām un klubiem, novirza uz sporta skolām &amp; MSĢ</w:t>
      </w:r>
    </w:p>
    <w:p w14:paraId="0B1319B8" w14:textId="5C5EC3CA" w:rsidR="00404A08" w:rsidRDefault="00404A08" w:rsidP="00404A08">
      <w:pPr>
        <w:pStyle w:val="a3"/>
        <w:numPr>
          <w:ilvl w:val="0"/>
          <w:numId w:val="9"/>
        </w:numPr>
        <w:spacing w:after="120"/>
        <w:rPr>
          <w:rFonts w:cs="Calibri"/>
        </w:rPr>
      </w:pPr>
      <w:r w:rsidRPr="00B02370">
        <w:rPr>
          <w:rFonts w:cs="Calibri"/>
        </w:rPr>
        <w:t>bērnu veselība</w:t>
      </w:r>
      <w:r w:rsidR="0002522C">
        <w:rPr>
          <w:rFonts w:cs="Calibri"/>
        </w:rPr>
        <w:t>.</w:t>
      </w:r>
    </w:p>
    <w:p w14:paraId="4B3A8419" w14:textId="76CE4E6E" w:rsidR="00404A08" w:rsidRDefault="00404A08" w:rsidP="00B02370">
      <w:pPr>
        <w:spacing w:after="120"/>
        <w:jc w:val="both"/>
        <w:rPr>
          <w:rFonts w:cs="Calibri"/>
        </w:rPr>
      </w:pPr>
    </w:p>
    <w:p w14:paraId="605AAB56" w14:textId="77777777" w:rsidR="00B02370" w:rsidRPr="00BB3B06" w:rsidRDefault="00B02370" w:rsidP="00B02370">
      <w:pPr>
        <w:spacing w:after="120"/>
        <w:jc w:val="both"/>
        <w:rPr>
          <w:rFonts w:cs="Calibri"/>
          <w:b/>
          <w:i/>
        </w:rPr>
      </w:pPr>
      <w:r w:rsidRPr="00BB3B06">
        <w:rPr>
          <w:rFonts w:cs="Calibri"/>
          <w:b/>
          <w:i/>
        </w:rPr>
        <w:t>2.5. Sporta skolu handbola filiāļu veidošana reģionos, kur ir klubi, bet nav sporta skolas.</w:t>
      </w:r>
    </w:p>
    <w:p w14:paraId="3BA69BD3" w14:textId="0FB14132" w:rsidR="00BB3B06" w:rsidRPr="00BB3B06" w:rsidRDefault="00BB3B06" w:rsidP="00B02370">
      <w:pPr>
        <w:spacing w:after="120"/>
        <w:jc w:val="both"/>
        <w:rPr>
          <w:rFonts w:cs="Calibri"/>
          <w:i/>
        </w:rPr>
      </w:pPr>
      <w:r w:rsidRPr="00BB3B06">
        <w:rPr>
          <w:rFonts w:cs="Calibri"/>
          <w:i/>
        </w:rPr>
        <w:t>(potenciāli)</w:t>
      </w:r>
    </w:p>
    <w:p w14:paraId="6A9EF5BF" w14:textId="77777777" w:rsidR="00333C19" w:rsidRDefault="00333C19" w:rsidP="00B02370">
      <w:pPr>
        <w:spacing w:after="120"/>
        <w:jc w:val="both"/>
        <w:rPr>
          <w:rFonts w:cs="Calibri"/>
        </w:rPr>
      </w:pPr>
    </w:p>
    <w:p w14:paraId="458C0F01" w14:textId="68AB3CB6" w:rsidR="00333C19" w:rsidRPr="0027521E" w:rsidRDefault="00F26CB4" w:rsidP="00333C19">
      <w:pPr>
        <w:pStyle w:val="2"/>
      </w:pPr>
      <w:r>
        <w:br w:type="page"/>
      </w:r>
      <w:bookmarkStart w:id="20" w:name="_Toc4268333"/>
      <w:r w:rsidR="00333C19">
        <w:lastRenderedPageBreak/>
        <w:t xml:space="preserve">3.pīlārs - </w:t>
      </w:r>
      <w:r w:rsidR="00333C19" w:rsidRPr="00333C19">
        <w:t>Uzlabot izlašu starptautiskos panākumus</w:t>
      </w:r>
      <w:bookmarkEnd w:id="20"/>
    </w:p>
    <w:p w14:paraId="33984948" w14:textId="6FBD90DD" w:rsidR="00333C19" w:rsidRDefault="00333C19" w:rsidP="00B02370">
      <w:pPr>
        <w:spacing w:after="120"/>
        <w:jc w:val="both"/>
        <w:rPr>
          <w:rFonts w:cs="Calibri"/>
        </w:rPr>
      </w:pPr>
      <w:r w:rsidRPr="00333C19">
        <w:rPr>
          <w:rFonts w:cs="Calibri"/>
        </w:rPr>
        <w:t xml:space="preserve">Iegūstot tiesības piedalīties Eiropas vai </w:t>
      </w:r>
      <w:r>
        <w:rPr>
          <w:rFonts w:cs="Calibri"/>
        </w:rPr>
        <w:t>P</w:t>
      </w:r>
      <w:r w:rsidRPr="00333C19">
        <w:rPr>
          <w:rFonts w:cs="Calibri"/>
        </w:rPr>
        <w:t>asaules čempionāta finālturnīr</w:t>
      </w:r>
      <w:r>
        <w:rPr>
          <w:rFonts w:cs="Calibri"/>
        </w:rPr>
        <w:t>os</w:t>
      </w:r>
      <w:r w:rsidRPr="00333C19">
        <w:rPr>
          <w:rFonts w:cs="Calibri"/>
        </w:rPr>
        <w:t>, handbols atgriezīsies starp populārākajiem Latvijas sporta veidiem</w:t>
      </w:r>
      <w:r>
        <w:rPr>
          <w:rFonts w:cs="Calibri"/>
        </w:rPr>
        <w:t xml:space="preserve">. Tās </w:t>
      </w:r>
      <w:r w:rsidRPr="00333C19">
        <w:rPr>
          <w:rFonts w:cs="Calibri"/>
        </w:rPr>
        <w:t>stiprin</w:t>
      </w:r>
      <w:r>
        <w:rPr>
          <w:rFonts w:cs="Calibri"/>
        </w:rPr>
        <w:t>ās</w:t>
      </w:r>
      <w:r w:rsidRPr="00333C19">
        <w:rPr>
          <w:rFonts w:cs="Calibri"/>
        </w:rPr>
        <w:t xml:space="preserve"> </w:t>
      </w:r>
      <w:r>
        <w:rPr>
          <w:rFonts w:cs="Calibri"/>
        </w:rPr>
        <w:t xml:space="preserve">savas </w:t>
      </w:r>
      <w:r w:rsidRPr="00333C19">
        <w:rPr>
          <w:rFonts w:cs="Calibri"/>
        </w:rPr>
        <w:t xml:space="preserve">pozīcijas prioritāro sporta veidu pulkā, piesaistot nepieciešamo popularitāti un atpazīstamību, vilinot sponsorus un atbalstītājus, kā arī </w:t>
      </w:r>
      <w:r w:rsidR="00436BAA">
        <w:rPr>
          <w:rFonts w:cs="Calibri"/>
        </w:rPr>
        <w:t>vairojot</w:t>
      </w:r>
      <w:r>
        <w:rPr>
          <w:rFonts w:cs="Calibri"/>
        </w:rPr>
        <w:t xml:space="preserve"> </w:t>
      </w:r>
      <w:r w:rsidRPr="00333C19">
        <w:rPr>
          <w:rFonts w:cs="Calibri"/>
        </w:rPr>
        <w:t>pašvaldību un valsts atbalst</w:t>
      </w:r>
      <w:r>
        <w:rPr>
          <w:rFonts w:cs="Calibri"/>
        </w:rPr>
        <w:t>u</w:t>
      </w:r>
      <w:r w:rsidRPr="00333C19">
        <w:rPr>
          <w:rFonts w:cs="Calibri"/>
        </w:rPr>
        <w:t xml:space="preserve"> handbolam.</w:t>
      </w:r>
    </w:p>
    <w:p w14:paraId="5737856B" w14:textId="451A23C2" w:rsidR="0093133D" w:rsidRDefault="00333C19" w:rsidP="00EA3D9F">
      <w:pPr>
        <w:spacing w:after="120"/>
        <w:jc w:val="both"/>
        <w:rPr>
          <w:rFonts w:cs="Calibri"/>
        </w:rPr>
      </w:pPr>
      <w:r w:rsidRPr="00333C19">
        <w:rPr>
          <w:rFonts w:cs="Calibri"/>
        </w:rPr>
        <w:t>Handbola sekmīga</w:t>
      </w:r>
      <w:r>
        <w:rPr>
          <w:rFonts w:cs="Calibri"/>
        </w:rPr>
        <w:t>i</w:t>
      </w:r>
      <w:r w:rsidRPr="00333C19">
        <w:rPr>
          <w:rFonts w:cs="Calibri"/>
        </w:rPr>
        <w:t xml:space="preserve"> darbība</w:t>
      </w:r>
      <w:r>
        <w:rPr>
          <w:rFonts w:cs="Calibri"/>
        </w:rPr>
        <w:t>i</w:t>
      </w:r>
      <w:r w:rsidRPr="00333C19">
        <w:rPr>
          <w:rFonts w:cs="Calibri"/>
        </w:rPr>
        <w:t xml:space="preserve"> un </w:t>
      </w:r>
      <w:r>
        <w:rPr>
          <w:rFonts w:cs="Calibri"/>
        </w:rPr>
        <w:t xml:space="preserve">starptautisko </w:t>
      </w:r>
      <w:r w:rsidRPr="00333C19">
        <w:rPr>
          <w:rFonts w:cs="Calibri"/>
        </w:rPr>
        <w:t>rezultātu nodrošināšanai nepieciešams ievērojami mazā</w:t>
      </w:r>
      <w:r>
        <w:rPr>
          <w:rFonts w:cs="Calibri"/>
        </w:rPr>
        <w:t>k</w:t>
      </w:r>
      <w:r w:rsidRPr="00333C19">
        <w:rPr>
          <w:rFonts w:cs="Calibri"/>
        </w:rPr>
        <w:t>s finanšu resurss</w:t>
      </w:r>
      <w:r w:rsidR="00436BAA">
        <w:rPr>
          <w:rFonts w:cs="Calibri"/>
        </w:rPr>
        <w:t xml:space="preserve"> nekā citiem komandu sporta veidiem. </w:t>
      </w:r>
      <w:r w:rsidR="00EA3D9F" w:rsidRPr="00EA3D9F">
        <w:rPr>
          <w:rFonts w:cs="Calibri"/>
        </w:rPr>
        <w:t xml:space="preserve">Kā panākumu atslēgu </w:t>
      </w:r>
      <w:r w:rsidR="00EA3D9F">
        <w:rPr>
          <w:rFonts w:cs="Calibri"/>
        </w:rPr>
        <w:t xml:space="preserve">Latvijas handbola attīstības </w:t>
      </w:r>
      <w:r w:rsidR="00EA3D9F" w:rsidRPr="00EA3D9F">
        <w:rPr>
          <w:rFonts w:cs="Calibri"/>
        </w:rPr>
        <w:t xml:space="preserve">stratēģijas ieviešanai LHF redz Latvijas </w:t>
      </w:r>
      <w:r w:rsidR="0093133D" w:rsidRPr="00EA3D9F">
        <w:rPr>
          <w:rFonts w:cs="Calibri"/>
        </w:rPr>
        <w:t>nacionālo izlašu</w:t>
      </w:r>
      <w:r w:rsidR="0093133D">
        <w:rPr>
          <w:rFonts w:cs="Calibri"/>
        </w:rPr>
        <w:t xml:space="preserve"> sagatavošanu konkurētspējīgai dalībai </w:t>
      </w:r>
      <w:r w:rsidR="0093133D" w:rsidRPr="00EA3D9F">
        <w:rPr>
          <w:rFonts w:cs="Calibri"/>
        </w:rPr>
        <w:t>Eiropas un pasaules čempionāt</w:t>
      </w:r>
      <w:r w:rsidR="0093133D">
        <w:rPr>
          <w:rFonts w:cs="Calibri"/>
        </w:rPr>
        <w:t>u</w:t>
      </w:r>
      <w:r w:rsidR="0093133D" w:rsidRPr="00EA3D9F">
        <w:rPr>
          <w:rFonts w:cs="Calibri"/>
        </w:rPr>
        <w:t xml:space="preserve"> finālturnīros</w:t>
      </w:r>
      <w:r w:rsidR="0093133D">
        <w:rPr>
          <w:rFonts w:cs="Calibri"/>
        </w:rPr>
        <w:t>.</w:t>
      </w:r>
    </w:p>
    <w:p w14:paraId="16DAA5CB" w14:textId="0BC42C59" w:rsidR="000C6155" w:rsidRDefault="000C6155" w:rsidP="00EA3D9F">
      <w:pPr>
        <w:spacing w:after="120"/>
        <w:jc w:val="both"/>
        <w:rPr>
          <w:rFonts w:cs="Calibri"/>
        </w:rPr>
      </w:pPr>
      <w:r>
        <w:rPr>
          <w:rFonts w:cs="Calibri"/>
        </w:rPr>
        <w:t xml:space="preserve">Nacionālo izlašu panākumi ir arī Latvijas handbola saimes seja un lepnums. Tie arī </w:t>
      </w:r>
      <w:r w:rsidR="000968D1">
        <w:rPr>
          <w:rFonts w:cs="Calibri"/>
        </w:rPr>
        <w:t>izceļ LHF kā stabilu sporta organizāciju ar labu reputāciju un augstiem kvalitātes standartiem, kas ievēro sporta jomas labas pārvaldības principus.</w:t>
      </w:r>
    </w:p>
    <w:p w14:paraId="7FE61803" w14:textId="5454AA31" w:rsidR="000968D1" w:rsidRDefault="000968D1" w:rsidP="00EA3D9F">
      <w:pPr>
        <w:spacing w:after="120"/>
        <w:jc w:val="both"/>
        <w:rPr>
          <w:rFonts w:cs="Calibri"/>
        </w:rPr>
      </w:pPr>
      <w:r>
        <w:rPr>
          <w:rFonts w:cs="Calibri"/>
        </w:rPr>
        <w:t>Stratēģijā paredzēts arī pievērst uzmanību jauno spēlētāju un speciālistu kvalitātei, lai nodrošinātu nacionālo izlašu sniegumu nākotnē. Paredzēts organizēt Latvijā starptautiskas sacensības, lai veicinātu pieredzes apmaiņu un vairotu handbola popularitāti.</w:t>
      </w:r>
    </w:p>
    <w:p w14:paraId="32603A3A" w14:textId="77777777" w:rsidR="000968D1" w:rsidRDefault="000968D1" w:rsidP="00EA3D9F">
      <w:pPr>
        <w:spacing w:after="120"/>
        <w:jc w:val="both"/>
        <w:rPr>
          <w:rFonts w:cs="Calibri"/>
        </w:rPr>
      </w:pPr>
    </w:p>
    <w:p w14:paraId="11C7F75D" w14:textId="77777777" w:rsidR="000968D1" w:rsidRPr="000968D1" w:rsidRDefault="000968D1" w:rsidP="000968D1">
      <w:pPr>
        <w:spacing w:after="120"/>
        <w:jc w:val="both"/>
        <w:rPr>
          <w:rFonts w:cs="Calibri"/>
          <w:b/>
        </w:rPr>
      </w:pPr>
      <w:r w:rsidRPr="000968D1">
        <w:rPr>
          <w:rFonts w:cs="Calibri"/>
          <w:b/>
        </w:rPr>
        <w:t>3.1. Vīriešu izlases kvalificēšanās EHF/IHF finālturnīram</w:t>
      </w:r>
    </w:p>
    <w:p w14:paraId="42CE1EBF" w14:textId="77777777" w:rsidR="000968D1" w:rsidRDefault="000968D1" w:rsidP="000968D1">
      <w:pPr>
        <w:spacing w:after="120"/>
        <w:jc w:val="both"/>
        <w:rPr>
          <w:rFonts w:cs="Calibri"/>
        </w:rPr>
      </w:pPr>
    </w:p>
    <w:p w14:paraId="3F6961C8" w14:textId="4A01D17A" w:rsidR="000968D1" w:rsidRPr="000968D1" w:rsidRDefault="000968D1" w:rsidP="000968D1">
      <w:pPr>
        <w:spacing w:after="120"/>
        <w:jc w:val="both"/>
        <w:rPr>
          <w:rFonts w:cs="Calibri"/>
          <w:b/>
        </w:rPr>
      </w:pPr>
      <w:r w:rsidRPr="000968D1">
        <w:rPr>
          <w:rFonts w:cs="Calibri"/>
          <w:b/>
        </w:rPr>
        <w:t xml:space="preserve">3.2. Izveidota nacionālās izlases bāzes komanda 2021.gadā </w:t>
      </w:r>
    </w:p>
    <w:p w14:paraId="209CC253" w14:textId="77777777" w:rsidR="000968D1" w:rsidRDefault="000968D1" w:rsidP="000968D1">
      <w:pPr>
        <w:spacing w:after="120"/>
        <w:jc w:val="both"/>
        <w:rPr>
          <w:rFonts w:cs="Calibri"/>
        </w:rPr>
      </w:pPr>
    </w:p>
    <w:p w14:paraId="48D91BEF" w14:textId="787E4EAA" w:rsidR="000968D1" w:rsidRPr="000968D1" w:rsidRDefault="000968D1" w:rsidP="000968D1">
      <w:pPr>
        <w:spacing w:after="120"/>
        <w:jc w:val="both"/>
        <w:rPr>
          <w:rFonts w:cs="Calibri"/>
          <w:b/>
        </w:rPr>
      </w:pPr>
      <w:r w:rsidRPr="000968D1">
        <w:rPr>
          <w:rFonts w:cs="Calibri"/>
          <w:b/>
        </w:rPr>
        <w:t xml:space="preserve">3.3. EHF 2020.g. Eiropas čempionāta B divīzijā U-20 turnīra organizēšana Latvijā </w:t>
      </w:r>
    </w:p>
    <w:p w14:paraId="3B391609" w14:textId="77777777" w:rsidR="000968D1" w:rsidRDefault="000968D1" w:rsidP="000968D1">
      <w:pPr>
        <w:spacing w:after="120"/>
        <w:jc w:val="both"/>
        <w:rPr>
          <w:rFonts w:cs="Calibri"/>
        </w:rPr>
      </w:pPr>
    </w:p>
    <w:p w14:paraId="4C117757" w14:textId="4F11F151" w:rsidR="000968D1" w:rsidRPr="000968D1" w:rsidRDefault="000968D1" w:rsidP="000968D1">
      <w:pPr>
        <w:spacing w:after="120"/>
        <w:jc w:val="both"/>
        <w:rPr>
          <w:rFonts w:cs="Calibri"/>
        </w:rPr>
      </w:pPr>
      <w:r w:rsidRPr="000968D1">
        <w:rPr>
          <w:rFonts w:cs="Calibri"/>
          <w:b/>
        </w:rPr>
        <w:t>3.4. Jauno spēlētāju un speciālistu kvalitātes uzlabošana</w:t>
      </w:r>
    </w:p>
    <w:p w14:paraId="2D472DD2" w14:textId="595F24A7" w:rsidR="00D03D7D" w:rsidRDefault="00D03D7D" w:rsidP="000968D1">
      <w:pPr>
        <w:spacing w:after="120"/>
        <w:jc w:val="both"/>
        <w:rPr>
          <w:rFonts w:cs="Calibri"/>
        </w:rPr>
      </w:pPr>
      <w:r>
        <w:rPr>
          <w:rFonts w:cs="Calibri"/>
        </w:rPr>
        <w:t xml:space="preserve">Veidot </w:t>
      </w:r>
      <w:r w:rsidRPr="00D03D7D">
        <w:rPr>
          <w:rFonts w:cs="Calibri"/>
        </w:rPr>
        <w:t>MSĢ kā bāzes viet</w:t>
      </w:r>
      <w:r>
        <w:rPr>
          <w:rFonts w:cs="Calibri"/>
        </w:rPr>
        <w:t>u</w:t>
      </w:r>
      <w:r w:rsidRPr="00D03D7D">
        <w:rPr>
          <w:rFonts w:cs="Calibri"/>
        </w:rPr>
        <w:t xml:space="preserve"> jaunatnes izlasēm (U-14, U-16, U-18)</w:t>
      </w:r>
      <w:r>
        <w:rPr>
          <w:rFonts w:cs="Calibri"/>
        </w:rPr>
        <w:t>.</w:t>
      </w:r>
    </w:p>
    <w:p w14:paraId="7369278F" w14:textId="3066224E" w:rsidR="00F26CB4" w:rsidRDefault="000968D1" w:rsidP="000968D1">
      <w:pPr>
        <w:spacing w:after="120"/>
        <w:jc w:val="both"/>
        <w:rPr>
          <w:rFonts w:cs="Calibri"/>
        </w:rPr>
      </w:pPr>
      <w:r w:rsidRPr="000968D1">
        <w:rPr>
          <w:rFonts w:cs="Calibri"/>
        </w:rPr>
        <w:t>MSĢ izveidot «13.klasi» (labākos jaunos handbolistus noturēt profesionālā treniņprocesā)</w:t>
      </w:r>
      <w:r>
        <w:rPr>
          <w:rFonts w:cs="Calibri"/>
        </w:rPr>
        <w:t>.</w:t>
      </w:r>
    </w:p>
    <w:p w14:paraId="4FBA5286" w14:textId="18676BDD" w:rsidR="00F26CB4" w:rsidRDefault="00F26CB4" w:rsidP="000968D1">
      <w:pPr>
        <w:spacing w:after="120"/>
        <w:jc w:val="both"/>
        <w:rPr>
          <w:rFonts w:cs="Calibri"/>
        </w:rPr>
      </w:pPr>
      <w:r>
        <w:rPr>
          <w:rFonts w:cs="Calibri"/>
        </w:rPr>
        <w:t xml:space="preserve">Nodrošināt </w:t>
      </w:r>
      <w:r w:rsidR="000968D1" w:rsidRPr="000968D1">
        <w:rPr>
          <w:rFonts w:cs="Calibri"/>
        </w:rPr>
        <w:t>MSĢ dalīb</w:t>
      </w:r>
      <w:r>
        <w:rPr>
          <w:rFonts w:cs="Calibri"/>
        </w:rPr>
        <w:t>u</w:t>
      </w:r>
      <w:r w:rsidR="000968D1" w:rsidRPr="000968D1">
        <w:rPr>
          <w:rFonts w:cs="Calibri"/>
        </w:rPr>
        <w:t xml:space="preserve"> starptautiskos jaunatnes turnīros 2 reizes gadā</w:t>
      </w:r>
      <w:r>
        <w:rPr>
          <w:rFonts w:cs="Calibri"/>
        </w:rPr>
        <w:t xml:space="preserve">. </w:t>
      </w:r>
    </w:p>
    <w:p w14:paraId="5271B5A2" w14:textId="3BADDF97" w:rsidR="000968D1" w:rsidRPr="000968D1" w:rsidRDefault="00F26CB4" w:rsidP="000968D1">
      <w:pPr>
        <w:spacing w:after="120"/>
        <w:jc w:val="both"/>
        <w:rPr>
          <w:rFonts w:cs="Calibri"/>
        </w:rPr>
      </w:pPr>
      <w:r>
        <w:rPr>
          <w:rFonts w:cs="Calibri"/>
        </w:rPr>
        <w:t xml:space="preserve">Organizēt </w:t>
      </w:r>
      <w:r w:rsidR="000968D1" w:rsidRPr="000968D1">
        <w:rPr>
          <w:rFonts w:cs="Calibri"/>
        </w:rPr>
        <w:t xml:space="preserve">U-12 un U-14 talantu nometnes </w:t>
      </w:r>
      <w:r w:rsidR="000968D1" w:rsidRPr="00F26CB4">
        <w:rPr>
          <w:rFonts w:cs="Calibri"/>
          <w:i/>
        </w:rPr>
        <w:t>"Dainis Kirštopāns handball camp</w:t>
      </w:r>
      <w:r>
        <w:rPr>
          <w:rFonts w:cs="Calibri"/>
          <w:i/>
        </w:rPr>
        <w:t>"</w:t>
      </w:r>
      <w:r w:rsidR="000968D1" w:rsidRPr="000968D1">
        <w:rPr>
          <w:rFonts w:cs="Calibri"/>
        </w:rPr>
        <w:t>, jauno vārtsargu apmācīb</w:t>
      </w:r>
      <w:r>
        <w:rPr>
          <w:rFonts w:cs="Calibri"/>
        </w:rPr>
        <w:t>u.</w:t>
      </w:r>
    </w:p>
    <w:p w14:paraId="6F51F40C" w14:textId="3C4B9961" w:rsidR="000968D1" w:rsidRPr="000968D1" w:rsidRDefault="00F26CB4" w:rsidP="000968D1">
      <w:pPr>
        <w:spacing w:after="120"/>
        <w:jc w:val="both"/>
        <w:rPr>
          <w:rFonts w:cs="Calibri"/>
        </w:rPr>
      </w:pPr>
      <w:r>
        <w:rPr>
          <w:rFonts w:cs="Calibri"/>
        </w:rPr>
        <w:t xml:space="preserve">Izveidot </w:t>
      </w:r>
      <w:r w:rsidR="000968D1" w:rsidRPr="000968D1">
        <w:rPr>
          <w:rFonts w:cs="Calibri"/>
        </w:rPr>
        <w:t>jauno speciālistu praktiskās apmācības sistēm</w:t>
      </w:r>
      <w:r>
        <w:rPr>
          <w:rFonts w:cs="Calibri"/>
        </w:rPr>
        <w:t>u</w:t>
      </w:r>
      <w:r w:rsidR="000968D1" w:rsidRPr="000968D1">
        <w:rPr>
          <w:rFonts w:cs="Calibri"/>
        </w:rPr>
        <w:t xml:space="preserve"> (16-22.g.v. prakse tiesājot mini handbolu un jaunatnes čempionātus, treneru asistenti jaunatnes komandām, speciāli kursi</w:t>
      </w:r>
      <w:r>
        <w:rPr>
          <w:rFonts w:cs="Calibri"/>
        </w:rPr>
        <w:t xml:space="preserve"> un </w:t>
      </w:r>
      <w:r w:rsidR="000968D1" w:rsidRPr="000968D1">
        <w:rPr>
          <w:rFonts w:cs="Calibri"/>
        </w:rPr>
        <w:t>semināri)</w:t>
      </w:r>
      <w:r>
        <w:rPr>
          <w:rFonts w:cs="Calibri"/>
        </w:rPr>
        <w:t>.</w:t>
      </w:r>
    </w:p>
    <w:p w14:paraId="6E3AB1C8" w14:textId="1548AD01" w:rsidR="000968D1" w:rsidRDefault="00F26CB4" w:rsidP="000968D1">
      <w:pPr>
        <w:spacing w:after="120"/>
        <w:jc w:val="both"/>
        <w:rPr>
          <w:rFonts w:cs="Calibri"/>
        </w:rPr>
      </w:pPr>
      <w:r>
        <w:rPr>
          <w:rFonts w:cs="Calibri"/>
        </w:rPr>
        <w:t>Organizēt j</w:t>
      </w:r>
      <w:r w:rsidR="000968D1" w:rsidRPr="000968D1">
        <w:rPr>
          <w:rFonts w:cs="Calibri"/>
        </w:rPr>
        <w:t>auno speciālistu praks</w:t>
      </w:r>
      <w:r>
        <w:rPr>
          <w:rFonts w:cs="Calibri"/>
        </w:rPr>
        <w:t>i</w:t>
      </w:r>
      <w:r w:rsidR="000968D1" w:rsidRPr="000968D1">
        <w:rPr>
          <w:rFonts w:cs="Calibri"/>
        </w:rPr>
        <w:t xml:space="preserve"> ārpus Latvijas (jauno treneru, tiesnešu) izmantojot Erasmus+ programmas.</w:t>
      </w:r>
    </w:p>
    <w:p w14:paraId="74078D9A" w14:textId="77777777" w:rsidR="000968D1" w:rsidRDefault="000968D1" w:rsidP="000968D1">
      <w:pPr>
        <w:spacing w:after="120"/>
        <w:jc w:val="both"/>
        <w:rPr>
          <w:rFonts w:cs="Calibri"/>
        </w:rPr>
      </w:pPr>
    </w:p>
    <w:p w14:paraId="4FF5296F" w14:textId="7790F29E" w:rsidR="003C3D27" w:rsidRPr="0027521E" w:rsidRDefault="00F26CB4" w:rsidP="00F26CB4">
      <w:pPr>
        <w:pStyle w:val="2"/>
      </w:pPr>
      <w:r>
        <w:br w:type="page"/>
      </w:r>
      <w:bookmarkStart w:id="21" w:name="_Toc4268334"/>
      <w:r w:rsidR="003C3D27" w:rsidRPr="0027521E">
        <w:lastRenderedPageBreak/>
        <w:t>4.</w:t>
      </w:r>
      <w:r w:rsidR="00DB599F">
        <w:t xml:space="preserve">pīlārs - </w:t>
      </w:r>
      <w:r w:rsidR="003C3D27" w:rsidRPr="0027521E">
        <w:t>Popularizēt handbolu</w:t>
      </w:r>
      <w:bookmarkEnd w:id="21"/>
    </w:p>
    <w:p w14:paraId="64A2310D" w14:textId="20257EAB" w:rsidR="00314620" w:rsidRDefault="00314620" w:rsidP="000A5EDD">
      <w:pPr>
        <w:spacing w:after="120"/>
        <w:jc w:val="both"/>
        <w:rPr>
          <w:rFonts w:cs="Calibri"/>
        </w:rPr>
      </w:pPr>
      <w:r>
        <w:rPr>
          <w:rFonts w:cs="Calibri"/>
        </w:rPr>
        <w:t xml:space="preserve">Handbols Latvijā patlaban ir mazāk </w:t>
      </w:r>
      <w:r w:rsidR="007343CA">
        <w:rPr>
          <w:rFonts w:cs="Calibri"/>
        </w:rPr>
        <w:t xml:space="preserve">pazīstams un </w:t>
      </w:r>
      <w:r>
        <w:rPr>
          <w:rFonts w:cs="Calibri"/>
        </w:rPr>
        <w:t xml:space="preserve">populārs nekā futbols un basketbols. </w:t>
      </w:r>
      <w:r w:rsidR="00424655">
        <w:rPr>
          <w:rFonts w:cs="Calibri"/>
        </w:rPr>
        <w:t>Ir mazāks gan spēlētāju, gan skatītāju skaits, attiecīgi grūtāk ir piesaistīt arī atbalstītājus, iegūt valsts un pašvaldību atbalstu.</w:t>
      </w:r>
    </w:p>
    <w:p w14:paraId="7D7C3B40" w14:textId="3D370FB9" w:rsidR="007343CA" w:rsidRPr="007343CA" w:rsidRDefault="00424655" w:rsidP="007343CA">
      <w:pPr>
        <w:spacing w:after="120"/>
        <w:jc w:val="both"/>
        <w:rPr>
          <w:rFonts w:cs="Calibri"/>
        </w:rPr>
      </w:pPr>
      <w:r>
        <w:rPr>
          <w:rFonts w:cs="Calibri"/>
        </w:rPr>
        <w:t xml:space="preserve">Stratēģija </w:t>
      </w:r>
      <w:r w:rsidR="007343CA">
        <w:rPr>
          <w:rFonts w:cs="Calibri"/>
        </w:rPr>
        <w:t xml:space="preserve">ietver pasākumus handbola atpazīstamības veicināšanai, intereses radīšanai starp potenciālajiem spēlētājiem un dalībniekiem, kā arī sporta veida prestiža celšanai. </w:t>
      </w:r>
      <w:r w:rsidR="007343CA" w:rsidRPr="007343CA">
        <w:rPr>
          <w:rFonts w:cs="Calibri"/>
        </w:rPr>
        <w:t>Handbolam Latvijā jā</w:t>
      </w:r>
      <w:r w:rsidR="007343CA">
        <w:rPr>
          <w:rFonts w:cs="Calibri"/>
        </w:rPr>
        <w:t>kļūst</w:t>
      </w:r>
      <w:r w:rsidR="007343CA" w:rsidRPr="007343CA">
        <w:rPr>
          <w:rFonts w:cs="Calibri"/>
        </w:rPr>
        <w:t xml:space="preserve"> </w:t>
      </w:r>
      <w:r w:rsidR="007343CA">
        <w:rPr>
          <w:rFonts w:cs="Calibri"/>
        </w:rPr>
        <w:t>par</w:t>
      </w:r>
      <w:r w:rsidR="007343CA" w:rsidRPr="007343CA">
        <w:rPr>
          <w:rFonts w:cs="Calibri"/>
        </w:rPr>
        <w:t xml:space="preserve"> prioritār</w:t>
      </w:r>
      <w:r w:rsidR="007343CA">
        <w:rPr>
          <w:rFonts w:cs="Calibri"/>
        </w:rPr>
        <w:t>o</w:t>
      </w:r>
      <w:r w:rsidR="007343CA" w:rsidRPr="007343CA">
        <w:rPr>
          <w:rFonts w:cs="Calibri"/>
        </w:rPr>
        <w:t xml:space="preserve"> valsts sporta veid</w:t>
      </w:r>
      <w:r w:rsidR="007343CA">
        <w:rPr>
          <w:rFonts w:cs="Calibri"/>
        </w:rPr>
        <w:t>u</w:t>
      </w:r>
      <w:r w:rsidR="007343CA" w:rsidRPr="007343CA">
        <w:rPr>
          <w:rFonts w:cs="Calibri"/>
        </w:rPr>
        <w:t xml:space="preserve"> un jābūt starp </w:t>
      </w:r>
      <w:r w:rsidR="007343CA" w:rsidRPr="007343CA">
        <w:rPr>
          <w:rFonts w:cs="Calibri"/>
          <w:i/>
        </w:rPr>
        <w:t>"TOP 3"</w:t>
      </w:r>
      <w:r w:rsidR="007343CA" w:rsidRPr="007343CA">
        <w:rPr>
          <w:rFonts w:cs="Calibri"/>
        </w:rPr>
        <w:t xml:space="preserve"> sporta veidiem Latvijā.</w:t>
      </w:r>
    </w:p>
    <w:p w14:paraId="023CF59B" w14:textId="02D0AF9F" w:rsidR="005B41C7" w:rsidRDefault="007343CA" w:rsidP="000A5EDD">
      <w:pPr>
        <w:spacing w:after="120"/>
        <w:jc w:val="both"/>
        <w:rPr>
          <w:rFonts w:cs="Calibri"/>
        </w:rPr>
      </w:pPr>
      <w:r>
        <w:rPr>
          <w:rFonts w:cs="Calibri"/>
        </w:rPr>
        <w:t xml:space="preserve">Ņemot vērā </w:t>
      </w:r>
      <w:r w:rsidR="005B41C7">
        <w:rPr>
          <w:rFonts w:cs="Calibri"/>
        </w:rPr>
        <w:t xml:space="preserve">klasiskā </w:t>
      </w:r>
      <w:r>
        <w:rPr>
          <w:rFonts w:cs="Calibri"/>
        </w:rPr>
        <w:t xml:space="preserve">handbola tehnisko sarežģītību, </w:t>
      </w:r>
      <w:r w:rsidR="007C311F">
        <w:rPr>
          <w:rFonts w:cs="Calibri"/>
        </w:rPr>
        <w:t xml:space="preserve">svarīgs tā </w:t>
      </w:r>
      <w:r w:rsidR="005B41C7">
        <w:rPr>
          <w:rFonts w:cs="Calibri"/>
        </w:rPr>
        <w:t xml:space="preserve">popularizēšanas </w:t>
      </w:r>
      <w:r w:rsidR="007C311F">
        <w:rPr>
          <w:rFonts w:cs="Calibri"/>
        </w:rPr>
        <w:t>un iesaistīšanas ceļš ir caur vieglākajiem handbola veidiem, kā arī ar aktīvās atpūtas un sporta aktivitātēm, kas ietver tā elementus.</w:t>
      </w:r>
    </w:p>
    <w:p w14:paraId="7DCA41D5" w14:textId="77777777" w:rsidR="007C311F" w:rsidRDefault="007C311F" w:rsidP="000A5EDD">
      <w:pPr>
        <w:spacing w:after="120"/>
        <w:jc w:val="both"/>
        <w:rPr>
          <w:rFonts w:cs="Calibri"/>
        </w:rPr>
      </w:pPr>
    </w:p>
    <w:p w14:paraId="4837313C" w14:textId="77777777" w:rsidR="003C3D27" w:rsidRPr="007C311F" w:rsidRDefault="003C3D27" w:rsidP="000A5EDD">
      <w:pPr>
        <w:spacing w:after="120"/>
        <w:jc w:val="both"/>
        <w:rPr>
          <w:rFonts w:cs="Calibri"/>
          <w:b/>
        </w:rPr>
      </w:pPr>
      <w:r w:rsidRPr="007C311F">
        <w:rPr>
          <w:rFonts w:cs="Calibri"/>
          <w:b/>
        </w:rPr>
        <w:t>4.1. Mini-, beach-, street- handbola attīstīšana</w:t>
      </w:r>
      <w:r w:rsidRPr="007C311F">
        <w:rPr>
          <w:rFonts w:cs="Calibri"/>
        </w:rPr>
        <w:t>, sadarbībā ar LSFP, LOK, EHF, IHF.</w:t>
      </w:r>
    </w:p>
    <w:p w14:paraId="349C4AAA" w14:textId="0C16EF06" w:rsidR="004028FD" w:rsidRDefault="004028FD" w:rsidP="000A5EDD">
      <w:pPr>
        <w:spacing w:after="120"/>
        <w:jc w:val="both"/>
        <w:rPr>
          <w:rFonts w:cs="Calibri"/>
        </w:rPr>
      </w:pPr>
      <w:r>
        <w:rPr>
          <w:rFonts w:cs="Calibri"/>
        </w:rPr>
        <w:t xml:space="preserve">Izveidot Latvijā </w:t>
      </w:r>
      <w:r w:rsidRPr="004028FD">
        <w:rPr>
          <w:rFonts w:cs="Calibri"/>
        </w:rPr>
        <w:t>stabil</w:t>
      </w:r>
      <w:r>
        <w:rPr>
          <w:rFonts w:cs="Calibri"/>
        </w:rPr>
        <w:t>u</w:t>
      </w:r>
      <w:r w:rsidRPr="004028FD">
        <w:rPr>
          <w:rFonts w:cs="Calibri"/>
        </w:rPr>
        <w:t xml:space="preserve"> mini handbola platform</w:t>
      </w:r>
      <w:r>
        <w:rPr>
          <w:rFonts w:cs="Calibri"/>
        </w:rPr>
        <w:t>u.</w:t>
      </w:r>
    </w:p>
    <w:p w14:paraId="08689D39" w14:textId="77CAA802" w:rsidR="003C3D27" w:rsidRPr="000A5EDD" w:rsidRDefault="003C3D27" w:rsidP="000A5EDD">
      <w:pPr>
        <w:spacing w:after="120"/>
        <w:jc w:val="both"/>
        <w:rPr>
          <w:rFonts w:cs="Calibri"/>
        </w:rPr>
      </w:pPr>
      <w:r w:rsidRPr="000A5EDD">
        <w:rPr>
          <w:rFonts w:cs="Calibri"/>
        </w:rPr>
        <w:t>EHF standartiem atbilstoši starptautiski beach-handbola turnīri pieaugušajiem.</w:t>
      </w:r>
    </w:p>
    <w:p w14:paraId="30643FB1" w14:textId="77777777" w:rsidR="003C3D27" w:rsidRPr="000A5EDD" w:rsidRDefault="003C3D27" w:rsidP="000A5EDD">
      <w:pPr>
        <w:spacing w:after="120"/>
        <w:jc w:val="both"/>
        <w:rPr>
          <w:rFonts w:cs="Calibri"/>
        </w:rPr>
      </w:pPr>
      <w:r w:rsidRPr="000A5EDD">
        <w:rPr>
          <w:rFonts w:cs="Calibri"/>
        </w:rPr>
        <w:t>Ikmēneša posmi mini-handbolā, vasaras periodā 2 street-handbola posmi.</w:t>
      </w:r>
    </w:p>
    <w:p w14:paraId="10EC34AF" w14:textId="534C8F66" w:rsidR="003C3D27" w:rsidRPr="000A5EDD" w:rsidRDefault="003C3D27" w:rsidP="000A5EDD">
      <w:pPr>
        <w:spacing w:after="120"/>
        <w:jc w:val="both"/>
        <w:rPr>
          <w:rFonts w:cs="Calibri"/>
        </w:rPr>
      </w:pPr>
      <w:r w:rsidRPr="000A5EDD">
        <w:rPr>
          <w:rFonts w:cs="Calibri"/>
        </w:rPr>
        <w:t>Skolu jaunatnes čempionāts mini-handbolā Rīgas reģionu skolās no 2019/20</w:t>
      </w:r>
      <w:r w:rsidR="003F7598" w:rsidRPr="000A5EDD">
        <w:rPr>
          <w:rFonts w:cs="Calibri"/>
        </w:rPr>
        <w:t>20</w:t>
      </w:r>
      <w:r w:rsidRPr="000A5EDD">
        <w:rPr>
          <w:rFonts w:cs="Calibri"/>
        </w:rPr>
        <w:t>.</w:t>
      </w:r>
    </w:p>
    <w:p w14:paraId="3CB7F1F9" w14:textId="77777777" w:rsidR="004028FD" w:rsidRDefault="004028FD" w:rsidP="000A5EDD">
      <w:pPr>
        <w:spacing w:after="120"/>
        <w:jc w:val="both"/>
        <w:rPr>
          <w:rFonts w:cs="Calibri"/>
        </w:rPr>
      </w:pPr>
    </w:p>
    <w:p w14:paraId="40FA2EA7" w14:textId="77777777" w:rsidR="007C311F" w:rsidRDefault="003C3D27" w:rsidP="000A5EDD">
      <w:pPr>
        <w:spacing w:after="120"/>
        <w:jc w:val="both"/>
        <w:rPr>
          <w:rFonts w:cs="Calibri"/>
        </w:rPr>
      </w:pPr>
      <w:r w:rsidRPr="007C311F">
        <w:rPr>
          <w:rFonts w:cs="Calibri"/>
          <w:b/>
        </w:rPr>
        <w:t>4.2. Handbola, mini-handbola un to elementu iekļaušana skolu sporta stundās</w:t>
      </w:r>
      <w:r w:rsidRPr="000A5EDD">
        <w:rPr>
          <w:rFonts w:cs="Calibri"/>
        </w:rPr>
        <w:t xml:space="preserve"> </w:t>
      </w:r>
    </w:p>
    <w:p w14:paraId="50ADC6B6" w14:textId="398A1B7C" w:rsidR="003C3D27" w:rsidRPr="000A5EDD" w:rsidRDefault="003C3D27" w:rsidP="000A5EDD">
      <w:pPr>
        <w:spacing w:after="120"/>
        <w:jc w:val="both"/>
        <w:rPr>
          <w:rFonts w:cs="Calibri"/>
        </w:rPr>
      </w:pPr>
      <w:r w:rsidRPr="000A5EDD">
        <w:rPr>
          <w:rFonts w:cs="Calibri"/>
        </w:rPr>
        <w:t>LSFP projekt</w:t>
      </w:r>
      <w:r w:rsidR="007C311F">
        <w:rPr>
          <w:rFonts w:cs="Calibri"/>
        </w:rPr>
        <w:t>s</w:t>
      </w:r>
      <w:r w:rsidRPr="000A5EDD">
        <w:rPr>
          <w:rFonts w:cs="Calibri"/>
        </w:rPr>
        <w:t xml:space="preserve"> 2019</w:t>
      </w:r>
      <w:r w:rsidR="007C311F">
        <w:rPr>
          <w:rFonts w:cs="Calibri"/>
        </w:rPr>
        <w:t>.</w:t>
      </w:r>
      <w:r w:rsidRPr="000A5EDD">
        <w:rPr>
          <w:rFonts w:cs="Calibri"/>
        </w:rPr>
        <w:t>-</w:t>
      </w:r>
      <w:r w:rsidR="003F7598" w:rsidRPr="000A5EDD">
        <w:rPr>
          <w:rFonts w:cs="Calibri"/>
        </w:rPr>
        <w:t>20</w:t>
      </w:r>
      <w:r w:rsidRPr="000A5EDD">
        <w:rPr>
          <w:rFonts w:cs="Calibri"/>
        </w:rPr>
        <w:t xml:space="preserve">21., </w:t>
      </w:r>
      <w:r w:rsidR="007C311F">
        <w:rPr>
          <w:rFonts w:cs="Calibri"/>
        </w:rPr>
        <w:t xml:space="preserve">tiks sagatavoti </w:t>
      </w:r>
      <w:r w:rsidRPr="000A5EDD">
        <w:rPr>
          <w:rFonts w:cs="Calibri"/>
        </w:rPr>
        <w:t xml:space="preserve">metodiskie materiāli, </w:t>
      </w:r>
      <w:r w:rsidR="007C311F">
        <w:rPr>
          <w:rFonts w:cs="Calibri"/>
        </w:rPr>
        <w:t xml:space="preserve">veikta </w:t>
      </w:r>
      <w:r w:rsidRPr="000A5EDD">
        <w:rPr>
          <w:rFonts w:cs="Calibri"/>
        </w:rPr>
        <w:t>sporta skolotāju apmācība</w:t>
      </w:r>
      <w:r w:rsidR="007C311F">
        <w:rPr>
          <w:rFonts w:cs="Calibri"/>
        </w:rPr>
        <w:t>.</w:t>
      </w:r>
    </w:p>
    <w:p w14:paraId="56709ED4" w14:textId="77777777" w:rsidR="007C311F" w:rsidRDefault="007C311F" w:rsidP="000A5EDD">
      <w:pPr>
        <w:spacing w:after="120"/>
        <w:jc w:val="both"/>
        <w:rPr>
          <w:rFonts w:cs="Calibri"/>
        </w:rPr>
      </w:pPr>
    </w:p>
    <w:p w14:paraId="3D5FD197" w14:textId="77777777" w:rsidR="007C311F" w:rsidRPr="007C311F" w:rsidRDefault="003C3D27" w:rsidP="000A5EDD">
      <w:pPr>
        <w:spacing w:after="120"/>
        <w:jc w:val="both"/>
        <w:rPr>
          <w:rFonts w:cs="Calibri"/>
          <w:b/>
        </w:rPr>
      </w:pPr>
      <w:r w:rsidRPr="007C311F">
        <w:rPr>
          <w:rFonts w:cs="Calibri"/>
          <w:b/>
        </w:rPr>
        <w:t>4.3. Handbola popularizēšana ārpus esošajiem reģioniem</w:t>
      </w:r>
    </w:p>
    <w:p w14:paraId="21F2C529" w14:textId="7BC7F428" w:rsidR="007C311F" w:rsidRPr="007C311F" w:rsidRDefault="007C311F" w:rsidP="007C311F">
      <w:pPr>
        <w:spacing w:after="120"/>
        <w:jc w:val="both"/>
        <w:rPr>
          <w:rFonts w:cs="Calibri"/>
        </w:rPr>
      </w:pPr>
      <w:r>
        <w:rPr>
          <w:rFonts w:cs="Calibri"/>
        </w:rPr>
        <w:t xml:space="preserve">Tiks veicināts </w:t>
      </w:r>
      <w:r w:rsidR="003C3D27" w:rsidRPr="000A5EDD">
        <w:rPr>
          <w:rFonts w:cs="Calibri"/>
        </w:rPr>
        <w:t>klubu un sporta skolu darbs ar blakus reģiona vispārizglītojošajām skolām</w:t>
      </w:r>
      <w:r>
        <w:rPr>
          <w:rFonts w:cs="Calibri"/>
        </w:rPr>
        <w:t xml:space="preserve"> stratēģijas 1.pīlāra ietvaros (</w:t>
      </w:r>
      <w:r w:rsidRPr="00B02370">
        <w:rPr>
          <w:rFonts w:cs="Calibri"/>
        </w:rPr>
        <w:t>projekt</w:t>
      </w:r>
      <w:r>
        <w:rPr>
          <w:rFonts w:cs="Calibri"/>
        </w:rPr>
        <w:t>ā</w:t>
      </w:r>
      <w:r w:rsidRPr="00B02370">
        <w:rPr>
          <w:rFonts w:cs="Calibri"/>
        </w:rPr>
        <w:t xml:space="preserve"> «Latvijas handbola klubu stratēģiskā attīstība»</w:t>
      </w:r>
      <w:r>
        <w:rPr>
          <w:rFonts w:cs="Calibri"/>
        </w:rPr>
        <w:t>).</w:t>
      </w:r>
    </w:p>
    <w:p w14:paraId="40589902" w14:textId="79826ACA" w:rsidR="007C311F" w:rsidRDefault="007C311F" w:rsidP="000A5EDD">
      <w:pPr>
        <w:spacing w:after="120"/>
        <w:jc w:val="both"/>
        <w:rPr>
          <w:rFonts w:cs="Calibri"/>
        </w:rPr>
      </w:pPr>
    </w:p>
    <w:p w14:paraId="11F2DF6F" w14:textId="4AC890BE" w:rsidR="00A84363" w:rsidRDefault="003C3D27" w:rsidP="000A5EDD">
      <w:pPr>
        <w:spacing w:after="120"/>
        <w:jc w:val="both"/>
        <w:rPr>
          <w:rFonts w:cs="Calibri"/>
        </w:rPr>
      </w:pPr>
      <w:r w:rsidRPr="00A84363">
        <w:rPr>
          <w:rFonts w:cs="Calibri"/>
          <w:b/>
        </w:rPr>
        <w:t>4.4. Atbalsts handbola un mini-handbola infrastruktūrai</w:t>
      </w:r>
      <w:r w:rsidR="00A84363" w:rsidRPr="00A84363">
        <w:rPr>
          <w:rFonts w:cs="Calibri"/>
          <w:b/>
        </w:rPr>
        <w:t xml:space="preserve">, handbola piedāvājuma </w:t>
      </w:r>
      <w:r w:rsidR="00A84363">
        <w:rPr>
          <w:rFonts w:cs="Calibri"/>
          <w:b/>
        </w:rPr>
        <w:t>paplašināšanai</w:t>
      </w:r>
    </w:p>
    <w:p w14:paraId="4962342B" w14:textId="457DE5CC" w:rsidR="003C3D27" w:rsidRDefault="00A84363" w:rsidP="000A5EDD">
      <w:pPr>
        <w:spacing w:after="120"/>
        <w:jc w:val="both"/>
        <w:rPr>
          <w:rFonts w:cs="Calibri"/>
        </w:rPr>
      </w:pPr>
      <w:r>
        <w:rPr>
          <w:rFonts w:cs="Calibri"/>
        </w:rPr>
        <w:t xml:space="preserve">Handbola un mini-handbola infrastruktūru plānots atbalstīt </w:t>
      </w:r>
      <w:r w:rsidR="003C3D27" w:rsidRPr="000A5EDD">
        <w:rPr>
          <w:rFonts w:cs="Calibri"/>
        </w:rPr>
        <w:t>EHF projekt</w:t>
      </w:r>
      <w:r w:rsidR="003F7598" w:rsidRPr="000A5EDD">
        <w:rPr>
          <w:rFonts w:cs="Calibri"/>
        </w:rPr>
        <w:t>a ietvaros.</w:t>
      </w:r>
    </w:p>
    <w:p w14:paraId="3A1177F2" w14:textId="78D38598" w:rsidR="00895E41" w:rsidRDefault="00A84363" w:rsidP="000A5EDD">
      <w:pPr>
        <w:spacing w:after="120"/>
        <w:jc w:val="both"/>
        <w:rPr>
          <w:rFonts w:cs="Calibri"/>
        </w:rPr>
      </w:pPr>
      <w:r>
        <w:rPr>
          <w:rFonts w:cs="Calibri"/>
        </w:rPr>
        <w:t xml:space="preserve">Palīdzēt </w:t>
      </w:r>
      <w:r w:rsidR="00895E41">
        <w:rPr>
          <w:rFonts w:cs="Calibri"/>
        </w:rPr>
        <w:t xml:space="preserve">klubiem attīstīt </w:t>
      </w:r>
      <w:r w:rsidR="00895E41" w:rsidRPr="000A5EDD">
        <w:rPr>
          <w:rFonts w:cs="Calibri"/>
        </w:rPr>
        <w:t>tos handbola veidus, kuros ir liels iesaistīto skaits un redzamība, pat ja nav orientācija uz sportiskajiem rezultātiem</w:t>
      </w:r>
      <w:r w:rsidR="00895E41">
        <w:rPr>
          <w:rFonts w:cs="Calibri"/>
        </w:rPr>
        <w:t xml:space="preserve"> (s</w:t>
      </w:r>
      <w:r>
        <w:rPr>
          <w:rFonts w:cs="Calibri"/>
        </w:rPr>
        <w:t>tratēģijas 1.pīlāra ietvaros</w:t>
      </w:r>
      <w:r w:rsidR="00895E41">
        <w:rPr>
          <w:rFonts w:cs="Calibri"/>
        </w:rPr>
        <w:t>,</w:t>
      </w:r>
      <w:r>
        <w:rPr>
          <w:rFonts w:cs="Calibri"/>
        </w:rPr>
        <w:t xml:space="preserve"> </w:t>
      </w:r>
      <w:r w:rsidRPr="00B02370">
        <w:rPr>
          <w:rFonts w:cs="Calibri"/>
        </w:rPr>
        <w:t>projekt</w:t>
      </w:r>
      <w:r>
        <w:rPr>
          <w:rFonts w:cs="Calibri"/>
        </w:rPr>
        <w:t>ā</w:t>
      </w:r>
      <w:r w:rsidRPr="00B02370">
        <w:rPr>
          <w:rFonts w:cs="Calibri"/>
        </w:rPr>
        <w:t xml:space="preserve"> «Latvijas handbola klubu stratēģiskā attīstība»</w:t>
      </w:r>
      <w:r>
        <w:rPr>
          <w:rFonts w:cs="Calibri"/>
        </w:rPr>
        <w:t>)</w:t>
      </w:r>
      <w:r w:rsidR="00895E41">
        <w:rPr>
          <w:rFonts w:cs="Calibri"/>
        </w:rPr>
        <w:t>.</w:t>
      </w:r>
    </w:p>
    <w:p w14:paraId="5B8E36D3" w14:textId="027DC2FE" w:rsidR="00A84363" w:rsidRDefault="00895E41" w:rsidP="00895E41">
      <w:pPr>
        <w:spacing w:after="120"/>
        <w:jc w:val="both"/>
        <w:rPr>
          <w:rFonts w:cs="Calibri"/>
        </w:rPr>
      </w:pPr>
      <w:r>
        <w:rPr>
          <w:rFonts w:cs="Calibri"/>
        </w:rPr>
        <w:t xml:space="preserve">Ieviest EHF un IHF finansētās programmas </w:t>
      </w:r>
      <w:r w:rsidR="00A84363" w:rsidRPr="000A5EDD">
        <w:rPr>
          <w:rFonts w:cs="Calibri"/>
        </w:rPr>
        <w:t>bērnu un jauniešu, sieviešu, invalīdu sporta attīstībai.</w:t>
      </w:r>
    </w:p>
    <w:p w14:paraId="261BA8F9" w14:textId="77777777" w:rsidR="000A5EDD" w:rsidRDefault="000A5EDD" w:rsidP="000A5EDD">
      <w:pPr>
        <w:spacing w:after="120"/>
        <w:jc w:val="both"/>
        <w:rPr>
          <w:rFonts w:cs="Calibri"/>
        </w:rPr>
      </w:pPr>
    </w:p>
    <w:p w14:paraId="57783CDF" w14:textId="5822593C" w:rsidR="003F7598" w:rsidRPr="00A84363" w:rsidRDefault="003F7598" w:rsidP="000A5EDD">
      <w:pPr>
        <w:spacing w:after="120"/>
        <w:jc w:val="both"/>
        <w:rPr>
          <w:rFonts w:cs="Calibri"/>
          <w:b/>
        </w:rPr>
      </w:pPr>
      <w:r w:rsidRPr="00A84363">
        <w:rPr>
          <w:rFonts w:cs="Calibri"/>
          <w:b/>
        </w:rPr>
        <w:t>4.5. Bērnu vasaras nometnes un talantu atl</w:t>
      </w:r>
      <w:r w:rsidR="00A84363" w:rsidRPr="00A84363">
        <w:rPr>
          <w:rFonts w:cs="Calibri"/>
          <w:b/>
        </w:rPr>
        <w:t>a</w:t>
      </w:r>
      <w:r w:rsidRPr="00A84363">
        <w:rPr>
          <w:rFonts w:cs="Calibri"/>
          <w:b/>
        </w:rPr>
        <w:t>se.</w:t>
      </w:r>
    </w:p>
    <w:p w14:paraId="759D98C5" w14:textId="77777777" w:rsidR="00314620" w:rsidRPr="000A5EDD" w:rsidRDefault="00314620" w:rsidP="000A5EDD">
      <w:pPr>
        <w:spacing w:after="120"/>
        <w:jc w:val="both"/>
        <w:rPr>
          <w:rFonts w:cs="Calibri"/>
        </w:rPr>
      </w:pPr>
    </w:p>
    <w:p w14:paraId="1081F8F4" w14:textId="233A35A8" w:rsidR="003C3D27" w:rsidRPr="0027521E" w:rsidRDefault="00F26CB4" w:rsidP="00181C1B">
      <w:pPr>
        <w:pStyle w:val="1"/>
      </w:pPr>
      <w:r>
        <w:br w:type="page"/>
      </w:r>
      <w:bookmarkStart w:id="22" w:name="_Toc4268335"/>
      <w:r w:rsidR="003C3D27" w:rsidRPr="0027521E">
        <w:lastRenderedPageBreak/>
        <w:t>Stratēģijas finansējums</w:t>
      </w:r>
      <w:bookmarkEnd w:id="22"/>
    </w:p>
    <w:p w14:paraId="482A1F45" w14:textId="77777777" w:rsidR="00181C1B" w:rsidRDefault="00181C1B" w:rsidP="00181C1B">
      <w:pPr>
        <w:spacing w:after="120"/>
        <w:jc w:val="both"/>
        <w:rPr>
          <w:rFonts w:cs="Calibri"/>
        </w:rPr>
      </w:pPr>
    </w:p>
    <w:p w14:paraId="67905EC5" w14:textId="181E065F" w:rsidR="00CA0905" w:rsidRDefault="00937411" w:rsidP="00181C1B">
      <w:pPr>
        <w:spacing w:after="120"/>
        <w:jc w:val="both"/>
        <w:rPr>
          <w:rFonts w:cs="Calibri"/>
        </w:rPr>
      </w:pPr>
      <w:r>
        <w:rPr>
          <w:rFonts w:cs="Calibri"/>
        </w:rPr>
        <w:t xml:space="preserve">Stratēģijā iekļautās aktivitātes plānots </w:t>
      </w:r>
      <w:r w:rsidR="00CA0905">
        <w:rPr>
          <w:rFonts w:cs="Calibri"/>
        </w:rPr>
        <w:t>ieviest, izmantojot dažādu organizāciju attīstības programmas. LHF mērķtiecīgi iesaistīsies EHF un IHF pasākumos, kas paredzēti handbola attīstībai un popularizēšanai, veiks projektus kopīgi ar LOK un LSFP.</w:t>
      </w:r>
    </w:p>
    <w:p w14:paraId="291EAA93" w14:textId="045F644A" w:rsidR="00433894" w:rsidRDefault="00CA0905" w:rsidP="00181C1B">
      <w:pPr>
        <w:spacing w:after="120"/>
        <w:jc w:val="both"/>
        <w:rPr>
          <w:rFonts w:cs="Calibri"/>
        </w:rPr>
      </w:pPr>
      <w:r>
        <w:rPr>
          <w:rFonts w:cs="Calibri"/>
        </w:rPr>
        <w:t xml:space="preserve">Sadarbībā ar </w:t>
      </w:r>
      <w:r w:rsidR="00433894">
        <w:rPr>
          <w:rFonts w:cs="Calibri"/>
        </w:rPr>
        <w:t>organizācijām, kas finansē ar handbolu saistītās aktivitātes</w:t>
      </w:r>
      <w:r>
        <w:rPr>
          <w:rFonts w:cs="Calibri"/>
        </w:rPr>
        <w:t xml:space="preserve"> (t.sk. IZM, LOK, LSFP, starptautiskās federācijas), LHF izstrādās tādus </w:t>
      </w:r>
      <w:r w:rsidR="00433894">
        <w:rPr>
          <w:rFonts w:cs="Calibri"/>
        </w:rPr>
        <w:t xml:space="preserve">finansēšanas </w:t>
      </w:r>
      <w:r>
        <w:rPr>
          <w:rFonts w:cs="Calibri"/>
        </w:rPr>
        <w:t>mehānismus un kritērijus, lai dotāciju, projektu vai snieguma finansējuma veidā atbalstītu</w:t>
      </w:r>
      <w:r w:rsidR="00433894">
        <w:rPr>
          <w:rFonts w:cs="Calibri"/>
        </w:rPr>
        <w:t xml:space="preserve"> tādas klubu, skolu un citu handbola organizāciju </w:t>
      </w:r>
      <w:r>
        <w:rPr>
          <w:rFonts w:cs="Calibri"/>
        </w:rPr>
        <w:t xml:space="preserve">aktivitātes, kas </w:t>
      </w:r>
      <w:r w:rsidR="00433894">
        <w:rPr>
          <w:rFonts w:cs="Calibri"/>
        </w:rPr>
        <w:t xml:space="preserve">palīdz sasniegt ilgtspējīgas handbola sistēmas attīstības mērķus - </w:t>
      </w:r>
      <w:r w:rsidR="00433894" w:rsidRPr="00181C1B">
        <w:rPr>
          <w:rFonts w:cs="Calibri"/>
        </w:rPr>
        <w:t>jaunatnes sport</w:t>
      </w:r>
      <w:r w:rsidR="00433894">
        <w:rPr>
          <w:rFonts w:cs="Calibri"/>
        </w:rPr>
        <w:t>am</w:t>
      </w:r>
      <w:r w:rsidR="00433894" w:rsidRPr="00181C1B">
        <w:rPr>
          <w:rFonts w:cs="Calibri"/>
        </w:rPr>
        <w:t>, popularizēšan</w:t>
      </w:r>
      <w:r w:rsidR="00433894">
        <w:rPr>
          <w:rFonts w:cs="Calibri"/>
        </w:rPr>
        <w:t>ai</w:t>
      </w:r>
      <w:r w:rsidR="00433894" w:rsidRPr="00181C1B">
        <w:rPr>
          <w:rFonts w:cs="Calibri"/>
        </w:rPr>
        <w:t>, metodisk</w:t>
      </w:r>
      <w:r w:rsidR="00433894">
        <w:rPr>
          <w:rFonts w:cs="Calibri"/>
        </w:rPr>
        <w:t>ajam</w:t>
      </w:r>
      <w:r w:rsidR="00433894" w:rsidRPr="00181C1B">
        <w:rPr>
          <w:rFonts w:cs="Calibri"/>
        </w:rPr>
        <w:t xml:space="preserve"> darb</w:t>
      </w:r>
      <w:r w:rsidR="00433894">
        <w:rPr>
          <w:rFonts w:cs="Calibri"/>
        </w:rPr>
        <w:t>am</w:t>
      </w:r>
      <w:r w:rsidR="00433894" w:rsidRPr="00181C1B">
        <w:rPr>
          <w:rFonts w:cs="Calibri"/>
        </w:rPr>
        <w:t>, spēlētāju karjerām, kvalitāt</w:t>
      </w:r>
      <w:r w:rsidR="00433894">
        <w:rPr>
          <w:rFonts w:cs="Calibri"/>
        </w:rPr>
        <w:t>e</w:t>
      </w:r>
      <w:r w:rsidR="00433894" w:rsidRPr="00181C1B">
        <w:rPr>
          <w:rFonts w:cs="Calibri"/>
        </w:rPr>
        <w:t>i, sadarbīb</w:t>
      </w:r>
      <w:r w:rsidR="00433894">
        <w:rPr>
          <w:rFonts w:cs="Calibri"/>
        </w:rPr>
        <w:t>ai</w:t>
      </w:r>
      <w:r w:rsidR="00433894" w:rsidRPr="00181C1B">
        <w:rPr>
          <w:rFonts w:cs="Calibri"/>
        </w:rPr>
        <w:t xml:space="preserve"> u.c.</w:t>
      </w:r>
    </w:p>
    <w:p w14:paraId="570D45F2" w14:textId="432377E3" w:rsidR="00433894" w:rsidRDefault="00433894" w:rsidP="00181C1B">
      <w:pPr>
        <w:spacing w:after="120"/>
        <w:jc w:val="both"/>
        <w:rPr>
          <w:rFonts w:cs="Calibri"/>
        </w:rPr>
      </w:pPr>
      <w:r>
        <w:rPr>
          <w:rFonts w:cs="Calibri"/>
        </w:rPr>
        <w:t xml:space="preserve">Latvijas handbola attīstības stratēģijas galvenais mērķis ir uzbūvēt tādu klubu sistēmu, kurā handbola klubiem būtu lielākas iespējas nopelnīt vairāk, </w:t>
      </w:r>
      <w:r w:rsidR="003C3D27" w:rsidRPr="00181C1B">
        <w:rPr>
          <w:rFonts w:cs="Calibri"/>
        </w:rPr>
        <w:t>plašāk iesaistot vietējo sabiedrību, pašvaldības un atbalstītājus.</w:t>
      </w:r>
      <w:r w:rsidR="003F7598" w:rsidRPr="00181C1B">
        <w:rPr>
          <w:rFonts w:cs="Calibri"/>
        </w:rPr>
        <w:t xml:space="preserve"> </w:t>
      </w:r>
    </w:p>
    <w:p w14:paraId="1CEFE66B" w14:textId="77777777" w:rsidR="003C3D27" w:rsidRPr="0027521E" w:rsidRDefault="003C3D27" w:rsidP="00181C1B">
      <w:pPr>
        <w:spacing w:after="120"/>
        <w:jc w:val="both"/>
        <w:rPr>
          <w:rFonts w:cs="Calibri"/>
        </w:rPr>
      </w:pPr>
    </w:p>
    <w:p w14:paraId="4E93279E" w14:textId="1D01E126" w:rsidR="000C7CF0" w:rsidRDefault="000C7CF0" w:rsidP="000C7CF0">
      <w:pPr>
        <w:spacing w:after="120"/>
        <w:jc w:val="both"/>
        <w:rPr>
          <w:rFonts w:cs="Calibri"/>
        </w:rPr>
      </w:pPr>
    </w:p>
    <w:p w14:paraId="4A15A55D" w14:textId="7F8C0CC7" w:rsidR="00773FFB" w:rsidRPr="0041479C" w:rsidRDefault="0041479C" w:rsidP="009A7ED3">
      <w:pPr>
        <w:spacing w:after="120"/>
        <w:jc w:val="both"/>
        <w:rPr>
          <w:rFonts w:cs="Calibri"/>
          <w:bCs/>
          <w:color w:val="FF0000"/>
          <w:sz w:val="22"/>
          <w:szCs w:val="22"/>
        </w:rPr>
      </w:pPr>
      <w:r>
        <w:rPr>
          <w:rFonts w:cs="Calibri"/>
        </w:rPr>
        <w:br w:type="page"/>
      </w:r>
    </w:p>
    <w:sectPr w:rsidR="00773FFB" w:rsidRPr="0041479C" w:rsidSect="00BE5E98">
      <w:footerReference w:type="even" r:id="rId12"/>
      <w:foot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05EEB" w14:textId="77777777" w:rsidR="00A92C9B" w:rsidRDefault="00A92C9B" w:rsidP="005E6BC3">
      <w:r>
        <w:separator/>
      </w:r>
    </w:p>
  </w:endnote>
  <w:endnote w:type="continuationSeparator" w:id="0">
    <w:p w14:paraId="7C2E3613" w14:textId="77777777" w:rsidR="00A92C9B" w:rsidRDefault="00A92C9B" w:rsidP="005E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等?">
    <w:altName w:val="MS Gothic"/>
    <w:panose1 w:val="00000000000000000000"/>
    <w:charset w:val="80"/>
    <w:family w:val="roman"/>
    <w:notTrueType/>
    <w:pitch w:val="default"/>
    <w:sig w:usb0="00000000" w:usb1="08070000" w:usb2="00000010" w:usb3="00000000" w:csb0="00020000" w:csb1="00000000"/>
  </w:font>
  <w:font w:name="Cambria">
    <w:altName w:val="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2510" w14:textId="77777777" w:rsidR="000968D1" w:rsidRDefault="000968D1" w:rsidP="00BE5E9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37FB35B" w14:textId="77777777" w:rsidR="000968D1" w:rsidRDefault="000968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FF78" w14:textId="0F09315C" w:rsidR="000968D1" w:rsidRDefault="000968D1" w:rsidP="000968D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EF753E">
      <w:rPr>
        <w:rStyle w:val="a7"/>
        <w:noProof/>
      </w:rPr>
      <w:t>21</w:t>
    </w:r>
    <w:r>
      <w:rPr>
        <w:rStyle w:val="a7"/>
      </w:rPr>
      <w:fldChar w:fldCharType="end"/>
    </w:r>
  </w:p>
  <w:p w14:paraId="42E93EF4" w14:textId="77777777" w:rsidR="000968D1" w:rsidRDefault="000968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99611" w14:textId="77777777" w:rsidR="00A92C9B" w:rsidRDefault="00A92C9B" w:rsidP="005E6BC3">
      <w:r>
        <w:separator/>
      </w:r>
    </w:p>
  </w:footnote>
  <w:footnote w:type="continuationSeparator" w:id="0">
    <w:p w14:paraId="0BC552F9" w14:textId="77777777" w:rsidR="00A92C9B" w:rsidRDefault="00A92C9B" w:rsidP="005E6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E07"/>
    <w:multiLevelType w:val="hybridMultilevel"/>
    <w:tmpl w:val="E1E8263C"/>
    <w:lvl w:ilvl="0" w:tplc="28BE5626">
      <w:start w:val="1"/>
      <w:numFmt w:val="bullet"/>
      <w:lvlText w:val="•"/>
      <w:lvlJc w:val="left"/>
      <w:pPr>
        <w:tabs>
          <w:tab w:val="num" w:pos="720"/>
        </w:tabs>
        <w:ind w:left="720" w:hanging="360"/>
      </w:pPr>
      <w:rPr>
        <w:rFonts w:ascii="Arial" w:hAnsi="Arial" w:hint="default"/>
      </w:rPr>
    </w:lvl>
    <w:lvl w:ilvl="1" w:tplc="60B09B7C" w:tentative="1">
      <w:start w:val="1"/>
      <w:numFmt w:val="bullet"/>
      <w:lvlText w:val="•"/>
      <w:lvlJc w:val="left"/>
      <w:pPr>
        <w:tabs>
          <w:tab w:val="num" w:pos="1440"/>
        </w:tabs>
        <w:ind w:left="1440" w:hanging="360"/>
      </w:pPr>
      <w:rPr>
        <w:rFonts w:ascii="Arial" w:hAnsi="Arial" w:hint="default"/>
      </w:rPr>
    </w:lvl>
    <w:lvl w:ilvl="2" w:tplc="4A9CAEA2" w:tentative="1">
      <w:start w:val="1"/>
      <w:numFmt w:val="bullet"/>
      <w:lvlText w:val="•"/>
      <w:lvlJc w:val="left"/>
      <w:pPr>
        <w:tabs>
          <w:tab w:val="num" w:pos="2160"/>
        </w:tabs>
        <w:ind w:left="2160" w:hanging="360"/>
      </w:pPr>
      <w:rPr>
        <w:rFonts w:ascii="Arial" w:hAnsi="Arial" w:hint="default"/>
      </w:rPr>
    </w:lvl>
    <w:lvl w:ilvl="3" w:tplc="03AE7FC6" w:tentative="1">
      <w:start w:val="1"/>
      <w:numFmt w:val="bullet"/>
      <w:lvlText w:val="•"/>
      <w:lvlJc w:val="left"/>
      <w:pPr>
        <w:tabs>
          <w:tab w:val="num" w:pos="2880"/>
        </w:tabs>
        <w:ind w:left="2880" w:hanging="360"/>
      </w:pPr>
      <w:rPr>
        <w:rFonts w:ascii="Arial" w:hAnsi="Arial" w:hint="default"/>
      </w:rPr>
    </w:lvl>
    <w:lvl w:ilvl="4" w:tplc="4D90FEB6" w:tentative="1">
      <w:start w:val="1"/>
      <w:numFmt w:val="bullet"/>
      <w:lvlText w:val="•"/>
      <w:lvlJc w:val="left"/>
      <w:pPr>
        <w:tabs>
          <w:tab w:val="num" w:pos="3600"/>
        </w:tabs>
        <w:ind w:left="3600" w:hanging="360"/>
      </w:pPr>
      <w:rPr>
        <w:rFonts w:ascii="Arial" w:hAnsi="Arial" w:hint="default"/>
      </w:rPr>
    </w:lvl>
    <w:lvl w:ilvl="5" w:tplc="46CC88C0" w:tentative="1">
      <w:start w:val="1"/>
      <w:numFmt w:val="bullet"/>
      <w:lvlText w:val="•"/>
      <w:lvlJc w:val="left"/>
      <w:pPr>
        <w:tabs>
          <w:tab w:val="num" w:pos="4320"/>
        </w:tabs>
        <w:ind w:left="4320" w:hanging="360"/>
      </w:pPr>
      <w:rPr>
        <w:rFonts w:ascii="Arial" w:hAnsi="Arial" w:hint="default"/>
      </w:rPr>
    </w:lvl>
    <w:lvl w:ilvl="6" w:tplc="AFD63BBC" w:tentative="1">
      <w:start w:val="1"/>
      <w:numFmt w:val="bullet"/>
      <w:lvlText w:val="•"/>
      <w:lvlJc w:val="left"/>
      <w:pPr>
        <w:tabs>
          <w:tab w:val="num" w:pos="5040"/>
        </w:tabs>
        <w:ind w:left="5040" w:hanging="360"/>
      </w:pPr>
      <w:rPr>
        <w:rFonts w:ascii="Arial" w:hAnsi="Arial" w:hint="default"/>
      </w:rPr>
    </w:lvl>
    <w:lvl w:ilvl="7" w:tplc="F9E2E20C" w:tentative="1">
      <w:start w:val="1"/>
      <w:numFmt w:val="bullet"/>
      <w:lvlText w:val="•"/>
      <w:lvlJc w:val="left"/>
      <w:pPr>
        <w:tabs>
          <w:tab w:val="num" w:pos="5760"/>
        </w:tabs>
        <w:ind w:left="5760" w:hanging="360"/>
      </w:pPr>
      <w:rPr>
        <w:rFonts w:ascii="Arial" w:hAnsi="Arial" w:hint="default"/>
      </w:rPr>
    </w:lvl>
    <w:lvl w:ilvl="8" w:tplc="867009A4" w:tentative="1">
      <w:start w:val="1"/>
      <w:numFmt w:val="bullet"/>
      <w:lvlText w:val="•"/>
      <w:lvlJc w:val="left"/>
      <w:pPr>
        <w:tabs>
          <w:tab w:val="num" w:pos="6480"/>
        </w:tabs>
        <w:ind w:left="6480" w:hanging="360"/>
      </w:pPr>
      <w:rPr>
        <w:rFonts w:ascii="Arial" w:hAnsi="Arial" w:hint="default"/>
      </w:rPr>
    </w:lvl>
  </w:abstractNum>
  <w:abstractNum w:abstractNumId="1">
    <w:nsid w:val="18437E4B"/>
    <w:multiLevelType w:val="hybridMultilevel"/>
    <w:tmpl w:val="B6FEE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F772C"/>
    <w:multiLevelType w:val="hybridMultilevel"/>
    <w:tmpl w:val="2B6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D140B"/>
    <w:multiLevelType w:val="hybridMultilevel"/>
    <w:tmpl w:val="4502D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384749"/>
    <w:multiLevelType w:val="hybridMultilevel"/>
    <w:tmpl w:val="13AE7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E843DE"/>
    <w:multiLevelType w:val="hybridMultilevel"/>
    <w:tmpl w:val="A8C05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CA3140"/>
    <w:multiLevelType w:val="hybridMultilevel"/>
    <w:tmpl w:val="2AD6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66646D"/>
    <w:multiLevelType w:val="hybridMultilevel"/>
    <w:tmpl w:val="CD98D9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42A3ABC"/>
    <w:multiLevelType w:val="hybridMultilevel"/>
    <w:tmpl w:val="EB7C7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B572A"/>
    <w:multiLevelType w:val="hybridMultilevel"/>
    <w:tmpl w:val="1EC81E1E"/>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70C6A4F"/>
    <w:multiLevelType w:val="hybridMultilevel"/>
    <w:tmpl w:val="4794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F13D0F"/>
    <w:multiLevelType w:val="hybridMultilevel"/>
    <w:tmpl w:val="540CC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8E06C2"/>
    <w:multiLevelType w:val="hybridMultilevel"/>
    <w:tmpl w:val="DCECE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A338E7"/>
    <w:multiLevelType w:val="hybridMultilevel"/>
    <w:tmpl w:val="B60EA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D17261"/>
    <w:multiLevelType w:val="hybridMultilevel"/>
    <w:tmpl w:val="4F00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8F5398"/>
    <w:multiLevelType w:val="hybridMultilevel"/>
    <w:tmpl w:val="7162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4B790E"/>
    <w:multiLevelType w:val="hybridMultilevel"/>
    <w:tmpl w:val="A0B8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1F28F3"/>
    <w:multiLevelType w:val="hybridMultilevel"/>
    <w:tmpl w:val="7D10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6B1F68"/>
    <w:multiLevelType w:val="hybridMultilevel"/>
    <w:tmpl w:val="1F76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F11A6B"/>
    <w:multiLevelType w:val="hybridMultilevel"/>
    <w:tmpl w:val="4F82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E32BC"/>
    <w:multiLevelType w:val="hybridMultilevel"/>
    <w:tmpl w:val="0C4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D5885"/>
    <w:multiLevelType w:val="hybridMultilevel"/>
    <w:tmpl w:val="CAA25C72"/>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8E5453"/>
    <w:multiLevelType w:val="hybridMultilevel"/>
    <w:tmpl w:val="7D3E1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9C794A"/>
    <w:multiLevelType w:val="hybridMultilevel"/>
    <w:tmpl w:val="D2DE0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EE1ACC"/>
    <w:multiLevelType w:val="hybridMultilevel"/>
    <w:tmpl w:val="1A36C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6"/>
  </w:num>
  <w:num w:numId="5">
    <w:abstractNumId w:val="13"/>
  </w:num>
  <w:num w:numId="6">
    <w:abstractNumId w:val="18"/>
  </w:num>
  <w:num w:numId="7">
    <w:abstractNumId w:val="10"/>
  </w:num>
  <w:num w:numId="8">
    <w:abstractNumId w:val="12"/>
  </w:num>
  <w:num w:numId="9">
    <w:abstractNumId w:val="3"/>
  </w:num>
  <w:num w:numId="10">
    <w:abstractNumId w:val="8"/>
  </w:num>
  <w:num w:numId="11">
    <w:abstractNumId w:val="19"/>
  </w:num>
  <w:num w:numId="12">
    <w:abstractNumId w:val="0"/>
  </w:num>
  <w:num w:numId="13">
    <w:abstractNumId w:val="15"/>
  </w:num>
  <w:num w:numId="14">
    <w:abstractNumId w:val="7"/>
  </w:num>
  <w:num w:numId="15">
    <w:abstractNumId w:val="23"/>
  </w:num>
  <w:num w:numId="16">
    <w:abstractNumId w:val="20"/>
  </w:num>
  <w:num w:numId="17">
    <w:abstractNumId w:val="9"/>
  </w:num>
  <w:num w:numId="18">
    <w:abstractNumId w:val="21"/>
  </w:num>
  <w:num w:numId="19">
    <w:abstractNumId w:val="5"/>
  </w:num>
  <w:num w:numId="20">
    <w:abstractNumId w:val="24"/>
  </w:num>
  <w:num w:numId="21">
    <w:abstractNumId w:val="17"/>
  </w:num>
  <w:num w:numId="22">
    <w:abstractNumId w:val="11"/>
  </w:num>
  <w:num w:numId="23">
    <w:abstractNumId w:val="2"/>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4A"/>
    <w:rsid w:val="00007490"/>
    <w:rsid w:val="00007505"/>
    <w:rsid w:val="00012D2A"/>
    <w:rsid w:val="0001478F"/>
    <w:rsid w:val="0002118A"/>
    <w:rsid w:val="0002522C"/>
    <w:rsid w:val="00025FE6"/>
    <w:rsid w:val="00032E32"/>
    <w:rsid w:val="000339C7"/>
    <w:rsid w:val="0004062F"/>
    <w:rsid w:val="00044596"/>
    <w:rsid w:val="00046227"/>
    <w:rsid w:val="000529FE"/>
    <w:rsid w:val="0005398F"/>
    <w:rsid w:val="0006376B"/>
    <w:rsid w:val="0006393F"/>
    <w:rsid w:val="0007046D"/>
    <w:rsid w:val="00072178"/>
    <w:rsid w:val="00073078"/>
    <w:rsid w:val="000968D1"/>
    <w:rsid w:val="000A5EDD"/>
    <w:rsid w:val="000A79CB"/>
    <w:rsid w:val="000B3A41"/>
    <w:rsid w:val="000C1679"/>
    <w:rsid w:val="000C2756"/>
    <w:rsid w:val="000C46BF"/>
    <w:rsid w:val="000C6155"/>
    <w:rsid w:val="000C7CF0"/>
    <w:rsid w:val="000D4B10"/>
    <w:rsid w:val="000D60C0"/>
    <w:rsid w:val="000F33F5"/>
    <w:rsid w:val="000F5365"/>
    <w:rsid w:val="000F6372"/>
    <w:rsid w:val="00100BF8"/>
    <w:rsid w:val="001019A1"/>
    <w:rsid w:val="001117B0"/>
    <w:rsid w:val="00112770"/>
    <w:rsid w:val="00114FAB"/>
    <w:rsid w:val="0011617B"/>
    <w:rsid w:val="0012243F"/>
    <w:rsid w:val="0012429B"/>
    <w:rsid w:val="0012447F"/>
    <w:rsid w:val="00124F59"/>
    <w:rsid w:val="00133A7E"/>
    <w:rsid w:val="001340BE"/>
    <w:rsid w:val="00134394"/>
    <w:rsid w:val="00135F10"/>
    <w:rsid w:val="001428C6"/>
    <w:rsid w:val="00146A85"/>
    <w:rsid w:val="001501B8"/>
    <w:rsid w:val="00150329"/>
    <w:rsid w:val="001519B8"/>
    <w:rsid w:val="00151BE6"/>
    <w:rsid w:val="00153075"/>
    <w:rsid w:val="00153C31"/>
    <w:rsid w:val="00163617"/>
    <w:rsid w:val="00170E89"/>
    <w:rsid w:val="00181C1B"/>
    <w:rsid w:val="00181CCD"/>
    <w:rsid w:val="001847D5"/>
    <w:rsid w:val="001A0894"/>
    <w:rsid w:val="001A73D8"/>
    <w:rsid w:val="001B0800"/>
    <w:rsid w:val="001B2C4F"/>
    <w:rsid w:val="001B4587"/>
    <w:rsid w:val="001B7F2E"/>
    <w:rsid w:val="001C4BAC"/>
    <w:rsid w:val="001D5AE5"/>
    <w:rsid w:val="001D7075"/>
    <w:rsid w:val="001E23CC"/>
    <w:rsid w:val="001F062E"/>
    <w:rsid w:val="00201A50"/>
    <w:rsid w:val="002126B6"/>
    <w:rsid w:val="002134A6"/>
    <w:rsid w:val="00216142"/>
    <w:rsid w:val="00225B2A"/>
    <w:rsid w:val="002265B5"/>
    <w:rsid w:val="00226856"/>
    <w:rsid w:val="00231790"/>
    <w:rsid w:val="00233B3D"/>
    <w:rsid w:val="002347C5"/>
    <w:rsid w:val="0023566B"/>
    <w:rsid w:val="00240D5A"/>
    <w:rsid w:val="00247397"/>
    <w:rsid w:val="002534B2"/>
    <w:rsid w:val="002608C9"/>
    <w:rsid w:val="002617A3"/>
    <w:rsid w:val="00267A40"/>
    <w:rsid w:val="002737E7"/>
    <w:rsid w:val="0027521E"/>
    <w:rsid w:val="00282B73"/>
    <w:rsid w:val="00282C00"/>
    <w:rsid w:val="0028517F"/>
    <w:rsid w:val="00290FAF"/>
    <w:rsid w:val="00291B6E"/>
    <w:rsid w:val="002964CF"/>
    <w:rsid w:val="002A1189"/>
    <w:rsid w:val="002A2EEA"/>
    <w:rsid w:val="002A3069"/>
    <w:rsid w:val="002A4008"/>
    <w:rsid w:val="002B17FD"/>
    <w:rsid w:val="002B2A54"/>
    <w:rsid w:val="002B5939"/>
    <w:rsid w:val="002C0E04"/>
    <w:rsid w:val="002C4A62"/>
    <w:rsid w:val="002C6762"/>
    <w:rsid w:val="002D206A"/>
    <w:rsid w:val="002D3D8D"/>
    <w:rsid w:val="002E033E"/>
    <w:rsid w:val="002E1217"/>
    <w:rsid w:val="002E6B94"/>
    <w:rsid w:val="002F0B04"/>
    <w:rsid w:val="002F0E1F"/>
    <w:rsid w:val="0030453F"/>
    <w:rsid w:val="0030482F"/>
    <w:rsid w:val="0030692F"/>
    <w:rsid w:val="00307E89"/>
    <w:rsid w:val="00314620"/>
    <w:rsid w:val="00314DA7"/>
    <w:rsid w:val="003225E5"/>
    <w:rsid w:val="00327A05"/>
    <w:rsid w:val="00333C19"/>
    <w:rsid w:val="003357D6"/>
    <w:rsid w:val="00335B4D"/>
    <w:rsid w:val="0034190A"/>
    <w:rsid w:val="00342565"/>
    <w:rsid w:val="0034290B"/>
    <w:rsid w:val="0034591E"/>
    <w:rsid w:val="003534D2"/>
    <w:rsid w:val="00361981"/>
    <w:rsid w:val="00363710"/>
    <w:rsid w:val="003655A6"/>
    <w:rsid w:val="00366289"/>
    <w:rsid w:val="00377A72"/>
    <w:rsid w:val="00380DC7"/>
    <w:rsid w:val="0038472F"/>
    <w:rsid w:val="0038481C"/>
    <w:rsid w:val="00384F0D"/>
    <w:rsid w:val="003874D5"/>
    <w:rsid w:val="003907B8"/>
    <w:rsid w:val="00392AF7"/>
    <w:rsid w:val="00397706"/>
    <w:rsid w:val="003A0EBC"/>
    <w:rsid w:val="003A1208"/>
    <w:rsid w:val="003A3F75"/>
    <w:rsid w:val="003A62E0"/>
    <w:rsid w:val="003B0D4A"/>
    <w:rsid w:val="003B1825"/>
    <w:rsid w:val="003B5144"/>
    <w:rsid w:val="003B62FB"/>
    <w:rsid w:val="003B74FD"/>
    <w:rsid w:val="003C08E5"/>
    <w:rsid w:val="003C333E"/>
    <w:rsid w:val="003C3D27"/>
    <w:rsid w:val="003C4EE3"/>
    <w:rsid w:val="003D5823"/>
    <w:rsid w:val="003D6BB9"/>
    <w:rsid w:val="003E19EA"/>
    <w:rsid w:val="003F1802"/>
    <w:rsid w:val="003F63AC"/>
    <w:rsid w:val="003F70FF"/>
    <w:rsid w:val="003F7598"/>
    <w:rsid w:val="004028FD"/>
    <w:rsid w:val="00404A08"/>
    <w:rsid w:val="004103FD"/>
    <w:rsid w:val="0041479C"/>
    <w:rsid w:val="00420621"/>
    <w:rsid w:val="0042162A"/>
    <w:rsid w:val="00421E0B"/>
    <w:rsid w:val="00424655"/>
    <w:rsid w:val="004246BD"/>
    <w:rsid w:val="004270AC"/>
    <w:rsid w:val="004273BC"/>
    <w:rsid w:val="00431FB7"/>
    <w:rsid w:val="00432B5B"/>
    <w:rsid w:val="00433894"/>
    <w:rsid w:val="00433A16"/>
    <w:rsid w:val="00436BAA"/>
    <w:rsid w:val="00445A58"/>
    <w:rsid w:val="0044626F"/>
    <w:rsid w:val="004578F2"/>
    <w:rsid w:val="00476240"/>
    <w:rsid w:val="00477C8E"/>
    <w:rsid w:val="00495772"/>
    <w:rsid w:val="004967F4"/>
    <w:rsid w:val="004B13D5"/>
    <w:rsid w:val="004B3981"/>
    <w:rsid w:val="004B3C87"/>
    <w:rsid w:val="004C19CE"/>
    <w:rsid w:val="004C2E2B"/>
    <w:rsid w:val="004C6754"/>
    <w:rsid w:val="004C724A"/>
    <w:rsid w:val="004D1764"/>
    <w:rsid w:val="004E2C1B"/>
    <w:rsid w:val="004E5118"/>
    <w:rsid w:val="004F23A3"/>
    <w:rsid w:val="00501B42"/>
    <w:rsid w:val="00507BF4"/>
    <w:rsid w:val="00510E85"/>
    <w:rsid w:val="0052032B"/>
    <w:rsid w:val="005316E6"/>
    <w:rsid w:val="00533E17"/>
    <w:rsid w:val="00537BF4"/>
    <w:rsid w:val="00544769"/>
    <w:rsid w:val="005454B1"/>
    <w:rsid w:val="00555E0C"/>
    <w:rsid w:val="00562326"/>
    <w:rsid w:val="00564E13"/>
    <w:rsid w:val="00566D9C"/>
    <w:rsid w:val="00570F4D"/>
    <w:rsid w:val="00570F83"/>
    <w:rsid w:val="005712D9"/>
    <w:rsid w:val="005757BD"/>
    <w:rsid w:val="00576154"/>
    <w:rsid w:val="00580074"/>
    <w:rsid w:val="00581D8D"/>
    <w:rsid w:val="0058213C"/>
    <w:rsid w:val="00583BA8"/>
    <w:rsid w:val="00586E8E"/>
    <w:rsid w:val="00587A8B"/>
    <w:rsid w:val="00593F0A"/>
    <w:rsid w:val="005978E6"/>
    <w:rsid w:val="005A1336"/>
    <w:rsid w:val="005B1DEA"/>
    <w:rsid w:val="005B41C7"/>
    <w:rsid w:val="005B6284"/>
    <w:rsid w:val="005B7547"/>
    <w:rsid w:val="005C4B68"/>
    <w:rsid w:val="005C6C2B"/>
    <w:rsid w:val="005D2B44"/>
    <w:rsid w:val="005E5D1F"/>
    <w:rsid w:val="005E6A70"/>
    <w:rsid w:val="005E6BC3"/>
    <w:rsid w:val="005F2974"/>
    <w:rsid w:val="005F32E9"/>
    <w:rsid w:val="0060028C"/>
    <w:rsid w:val="00601F14"/>
    <w:rsid w:val="00602013"/>
    <w:rsid w:val="00607472"/>
    <w:rsid w:val="0061127E"/>
    <w:rsid w:val="006136F6"/>
    <w:rsid w:val="006146ED"/>
    <w:rsid w:val="00616515"/>
    <w:rsid w:val="00620AEF"/>
    <w:rsid w:val="00623606"/>
    <w:rsid w:val="0062751C"/>
    <w:rsid w:val="00631B88"/>
    <w:rsid w:val="006345B2"/>
    <w:rsid w:val="0063713C"/>
    <w:rsid w:val="0063775B"/>
    <w:rsid w:val="006412CD"/>
    <w:rsid w:val="006412F0"/>
    <w:rsid w:val="006435E9"/>
    <w:rsid w:val="00647172"/>
    <w:rsid w:val="00650E98"/>
    <w:rsid w:val="006527C7"/>
    <w:rsid w:val="0065309E"/>
    <w:rsid w:val="00661204"/>
    <w:rsid w:val="00662816"/>
    <w:rsid w:val="0066366A"/>
    <w:rsid w:val="00665F7A"/>
    <w:rsid w:val="00666031"/>
    <w:rsid w:val="00667CF7"/>
    <w:rsid w:val="0067457D"/>
    <w:rsid w:val="00675573"/>
    <w:rsid w:val="00676091"/>
    <w:rsid w:val="00680ADB"/>
    <w:rsid w:val="00692D7C"/>
    <w:rsid w:val="0069350A"/>
    <w:rsid w:val="00693D6E"/>
    <w:rsid w:val="006A20FD"/>
    <w:rsid w:val="006A2870"/>
    <w:rsid w:val="006C0142"/>
    <w:rsid w:val="006C0EB9"/>
    <w:rsid w:val="006C1827"/>
    <w:rsid w:val="006D1C42"/>
    <w:rsid w:val="006D2C5E"/>
    <w:rsid w:val="006D2FEE"/>
    <w:rsid w:val="006D5273"/>
    <w:rsid w:val="006E45E6"/>
    <w:rsid w:val="006E796E"/>
    <w:rsid w:val="006F5839"/>
    <w:rsid w:val="00700824"/>
    <w:rsid w:val="00700979"/>
    <w:rsid w:val="007062AC"/>
    <w:rsid w:val="00713407"/>
    <w:rsid w:val="007172A2"/>
    <w:rsid w:val="00721CB7"/>
    <w:rsid w:val="007243C6"/>
    <w:rsid w:val="00731764"/>
    <w:rsid w:val="007327CD"/>
    <w:rsid w:val="007343CA"/>
    <w:rsid w:val="00757541"/>
    <w:rsid w:val="007607C5"/>
    <w:rsid w:val="007610BD"/>
    <w:rsid w:val="00761C83"/>
    <w:rsid w:val="00762730"/>
    <w:rsid w:val="00770124"/>
    <w:rsid w:val="0077369A"/>
    <w:rsid w:val="00773FFB"/>
    <w:rsid w:val="007747D3"/>
    <w:rsid w:val="00780ADB"/>
    <w:rsid w:val="00780C01"/>
    <w:rsid w:val="007919DC"/>
    <w:rsid w:val="00793BB8"/>
    <w:rsid w:val="00794580"/>
    <w:rsid w:val="0079512D"/>
    <w:rsid w:val="007A5388"/>
    <w:rsid w:val="007A6697"/>
    <w:rsid w:val="007B1A71"/>
    <w:rsid w:val="007C311F"/>
    <w:rsid w:val="007C3843"/>
    <w:rsid w:val="007C6C27"/>
    <w:rsid w:val="007C6FB0"/>
    <w:rsid w:val="007D1846"/>
    <w:rsid w:val="007D2F9B"/>
    <w:rsid w:val="007D464C"/>
    <w:rsid w:val="007D57B1"/>
    <w:rsid w:val="007D67F0"/>
    <w:rsid w:val="007E1912"/>
    <w:rsid w:val="007E24B3"/>
    <w:rsid w:val="007E2877"/>
    <w:rsid w:val="007E2BBF"/>
    <w:rsid w:val="007F071E"/>
    <w:rsid w:val="007F0986"/>
    <w:rsid w:val="007F633B"/>
    <w:rsid w:val="00802144"/>
    <w:rsid w:val="00802FA8"/>
    <w:rsid w:val="00802FBF"/>
    <w:rsid w:val="008032D1"/>
    <w:rsid w:val="00811028"/>
    <w:rsid w:val="00814C95"/>
    <w:rsid w:val="00815DB1"/>
    <w:rsid w:val="00820DA6"/>
    <w:rsid w:val="00823637"/>
    <w:rsid w:val="00826C4D"/>
    <w:rsid w:val="00831C95"/>
    <w:rsid w:val="00831D35"/>
    <w:rsid w:val="00836866"/>
    <w:rsid w:val="00847662"/>
    <w:rsid w:val="00854BE8"/>
    <w:rsid w:val="00855086"/>
    <w:rsid w:val="008647FF"/>
    <w:rsid w:val="00881EBE"/>
    <w:rsid w:val="0088241C"/>
    <w:rsid w:val="008877F2"/>
    <w:rsid w:val="0089424E"/>
    <w:rsid w:val="00895087"/>
    <w:rsid w:val="00895E41"/>
    <w:rsid w:val="008A4EAC"/>
    <w:rsid w:val="008B304E"/>
    <w:rsid w:val="008C1EEF"/>
    <w:rsid w:val="008D26E3"/>
    <w:rsid w:val="008E06FB"/>
    <w:rsid w:val="008E2E1D"/>
    <w:rsid w:val="008E4FEB"/>
    <w:rsid w:val="008F28A0"/>
    <w:rsid w:val="008F34BC"/>
    <w:rsid w:val="009003AC"/>
    <w:rsid w:val="00906DF8"/>
    <w:rsid w:val="009305CD"/>
    <w:rsid w:val="00930F85"/>
    <w:rsid w:val="0093133D"/>
    <w:rsid w:val="00931937"/>
    <w:rsid w:val="00934D96"/>
    <w:rsid w:val="00937411"/>
    <w:rsid w:val="0094401B"/>
    <w:rsid w:val="009509C6"/>
    <w:rsid w:val="00950CE1"/>
    <w:rsid w:val="009513A9"/>
    <w:rsid w:val="00953C91"/>
    <w:rsid w:val="009547A5"/>
    <w:rsid w:val="009554BF"/>
    <w:rsid w:val="00960B6A"/>
    <w:rsid w:val="00961644"/>
    <w:rsid w:val="00963B82"/>
    <w:rsid w:val="00971043"/>
    <w:rsid w:val="009769E5"/>
    <w:rsid w:val="009816D7"/>
    <w:rsid w:val="00983743"/>
    <w:rsid w:val="0098425D"/>
    <w:rsid w:val="00993990"/>
    <w:rsid w:val="00994A05"/>
    <w:rsid w:val="009951AE"/>
    <w:rsid w:val="009954AA"/>
    <w:rsid w:val="00996498"/>
    <w:rsid w:val="009A6E5C"/>
    <w:rsid w:val="009A7ED3"/>
    <w:rsid w:val="009B1C4A"/>
    <w:rsid w:val="009B24B8"/>
    <w:rsid w:val="009B6C2C"/>
    <w:rsid w:val="009B7352"/>
    <w:rsid w:val="009C25F7"/>
    <w:rsid w:val="009C56ED"/>
    <w:rsid w:val="009C570F"/>
    <w:rsid w:val="009C5CC0"/>
    <w:rsid w:val="009C7E54"/>
    <w:rsid w:val="009D7413"/>
    <w:rsid w:val="009E6917"/>
    <w:rsid w:val="009E6A22"/>
    <w:rsid w:val="009F57F5"/>
    <w:rsid w:val="00A015FD"/>
    <w:rsid w:val="00A01F65"/>
    <w:rsid w:val="00A04A1E"/>
    <w:rsid w:val="00A05439"/>
    <w:rsid w:val="00A07300"/>
    <w:rsid w:val="00A07C13"/>
    <w:rsid w:val="00A13B25"/>
    <w:rsid w:val="00A14ED8"/>
    <w:rsid w:val="00A1546F"/>
    <w:rsid w:val="00A2415D"/>
    <w:rsid w:val="00A3283E"/>
    <w:rsid w:val="00A366F3"/>
    <w:rsid w:val="00A40B9B"/>
    <w:rsid w:val="00A413B6"/>
    <w:rsid w:val="00A4743C"/>
    <w:rsid w:val="00A50414"/>
    <w:rsid w:val="00A51D18"/>
    <w:rsid w:val="00A532B2"/>
    <w:rsid w:val="00A54452"/>
    <w:rsid w:val="00A721B7"/>
    <w:rsid w:val="00A7231C"/>
    <w:rsid w:val="00A73E6F"/>
    <w:rsid w:val="00A75D38"/>
    <w:rsid w:val="00A83CE7"/>
    <w:rsid w:val="00A84363"/>
    <w:rsid w:val="00A86D40"/>
    <w:rsid w:val="00A908B3"/>
    <w:rsid w:val="00A92BF5"/>
    <w:rsid w:val="00A92C9B"/>
    <w:rsid w:val="00A931C6"/>
    <w:rsid w:val="00A95460"/>
    <w:rsid w:val="00AA0A30"/>
    <w:rsid w:val="00AA0E1F"/>
    <w:rsid w:val="00AA2967"/>
    <w:rsid w:val="00AA6B92"/>
    <w:rsid w:val="00AB1A17"/>
    <w:rsid w:val="00AB4C08"/>
    <w:rsid w:val="00AB6A49"/>
    <w:rsid w:val="00AC0949"/>
    <w:rsid w:val="00AC130F"/>
    <w:rsid w:val="00AC15F1"/>
    <w:rsid w:val="00AD1559"/>
    <w:rsid w:val="00AD2CD6"/>
    <w:rsid w:val="00AD5392"/>
    <w:rsid w:val="00AD697F"/>
    <w:rsid w:val="00AE3B1F"/>
    <w:rsid w:val="00AE4AF4"/>
    <w:rsid w:val="00AF0FAD"/>
    <w:rsid w:val="00AF40D5"/>
    <w:rsid w:val="00AF5D70"/>
    <w:rsid w:val="00B02370"/>
    <w:rsid w:val="00B14CEC"/>
    <w:rsid w:val="00B16BA6"/>
    <w:rsid w:val="00B20B60"/>
    <w:rsid w:val="00B562F3"/>
    <w:rsid w:val="00B57071"/>
    <w:rsid w:val="00B625BD"/>
    <w:rsid w:val="00B628D9"/>
    <w:rsid w:val="00B6290B"/>
    <w:rsid w:val="00B63653"/>
    <w:rsid w:val="00B70894"/>
    <w:rsid w:val="00B715ED"/>
    <w:rsid w:val="00B74516"/>
    <w:rsid w:val="00B76295"/>
    <w:rsid w:val="00B77E8B"/>
    <w:rsid w:val="00B81A09"/>
    <w:rsid w:val="00B8330B"/>
    <w:rsid w:val="00B83E2E"/>
    <w:rsid w:val="00B93350"/>
    <w:rsid w:val="00B962BD"/>
    <w:rsid w:val="00BB086A"/>
    <w:rsid w:val="00BB3B06"/>
    <w:rsid w:val="00BB4FC3"/>
    <w:rsid w:val="00BC3239"/>
    <w:rsid w:val="00BC3583"/>
    <w:rsid w:val="00BC694A"/>
    <w:rsid w:val="00BC79D3"/>
    <w:rsid w:val="00BD3B96"/>
    <w:rsid w:val="00BD418C"/>
    <w:rsid w:val="00BD64F9"/>
    <w:rsid w:val="00BD6AC0"/>
    <w:rsid w:val="00BE2B5A"/>
    <w:rsid w:val="00BE342F"/>
    <w:rsid w:val="00BE5E98"/>
    <w:rsid w:val="00BE7621"/>
    <w:rsid w:val="00BF087A"/>
    <w:rsid w:val="00BF0A09"/>
    <w:rsid w:val="00BF10C6"/>
    <w:rsid w:val="00BF1E41"/>
    <w:rsid w:val="00BF48DF"/>
    <w:rsid w:val="00BF66FC"/>
    <w:rsid w:val="00C03B89"/>
    <w:rsid w:val="00C04BC8"/>
    <w:rsid w:val="00C06ACE"/>
    <w:rsid w:val="00C1241C"/>
    <w:rsid w:val="00C12B97"/>
    <w:rsid w:val="00C16D6D"/>
    <w:rsid w:val="00C171D6"/>
    <w:rsid w:val="00C215B2"/>
    <w:rsid w:val="00C2271B"/>
    <w:rsid w:val="00C2393D"/>
    <w:rsid w:val="00C260C1"/>
    <w:rsid w:val="00C277B9"/>
    <w:rsid w:val="00C35FC6"/>
    <w:rsid w:val="00C3626E"/>
    <w:rsid w:val="00C36511"/>
    <w:rsid w:val="00C43206"/>
    <w:rsid w:val="00C45592"/>
    <w:rsid w:val="00C476C2"/>
    <w:rsid w:val="00C524EC"/>
    <w:rsid w:val="00C53674"/>
    <w:rsid w:val="00C60C04"/>
    <w:rsid w:val="00C71B27"/>
    <w:rsid w:val="00C71EC9"/>
    <w:rsid w:val="00C823B1"/>
    <w:rsid w:val="00C91FCB"/>
    <w:rsid w:val="00C920F2"/>
    <w:rsid w:val="00C95CE7"/>
    <w:rsid w:val="00CA0905"/>
    <w:rsid w:val="00CA5776"/>
    <w:rsid w:val="00CB6083"/>
    <w:rsid w:val="00CB745A"/>
    <w:rsid w:val="00CB7D90"/>
    <w:rsid w:val="00CC1398"/>
    <w:rsid w:val="00CC686B"/>
    <w:rsid w:val="00CC7FBB"/>
    <w:rsid w:val="00CD30EF"/>
    <w:rsid w:val="00CD693A"/>
    <w:rsid w:val="00CE1C75"/>
    <w:rsid w:val="00CE416A"/>
    <w:rsid w:val="00CF136C"/>
    <w:rsid w:val="00D00F3A"/>
    <w:rsid w:val="00D03C56"/>
    <w:rsid w:val="00D03D7D"/>
    <w:rsid w:val="00D10A9E"/>
    <w:rsid w:val="00D1296A"/>
    <w:rsid w:val="00D14E90"/>
    <w:rsid w:val="00D16418"/>
    <w:rsid w:val="00D17AC8"/>
    <w:rsid w:val="00D24766"/>
    <w:rsid w:val="00D25A7F"/>
    <w:rsid w:val="00D41097"/>
    <w:rsid w:val="00D46983"/>
    <w:rsid w:val="00D552BD"/>
    <w:rsid w:val="00D60EFB"/>
    <w:rsid w:val="00D617D9"/>
    <w:rsid w:val="00D666FD"/>
    <w:rsid w:val="00D73055"/>
    <w:rsid w:val="00D735D4"/>
    <w:rsid w:val="00D83673"/>
    <w:rsid w:val="00D91A1B"/>
    <w:rsid w:val="00D94744"/>
    <w:rsid w:val="00D94CB7"/>
    <w:rsid w:val="00D94EA7"/>
    <w:rsid w:val="00DA269E"/>
    <w:rsid w:val="00DA2823"/>
    <w:rsid w:val="00DA4725"/>
    <w:rsid w:val="00DB3D7C"/>
    <w:rsid w:val="00DB400F"/>
    <w:rsid w:val="00DB599F"/>
    <w:rsid w:val="00DC1B85"/>
    <w:rsid w:val="00DC2CE0"/>
    <w:rsid w:val="00DC3ADC"/>
    <w:rsid w:val="00DC4229"/>
    <w:rsid w:val="00DC4814"/>
    <w:rsid w:val="00DD7FE0"/>
    <w:rsid w:val="00DE34D7"/>
    <w:rsid w:val="00DE6833"/>
    <w:rsid w:val="00DE7203"/>
    <w:rsid w:val="00DF1550"/>
    <w:rsid w:val="00DF7E2D"/>
    <w:rsid w:val="00E057CD"/>
    <w:rsid w:val="00E05FA0"/>
    <w:rsid w:val="00E07790"/>
    <w:rsid w:val="00E10230"/>
    <w:rsid w:val="00E11622"/>
    <w:rsid w:val="00E20222"/>
    <w:rsid w:val="00E2158D"/>
    <w:rsid w:val="00E216DB"/>
    <w:rsid w:val="00E25CEE"/>
    <w:rsid w:val="00E26EF6"/>
    <w:rsid w:val="00E37C3D"/>
    <w:rsid w:val="00E4178C"/>
    <w:rsid w:val="00E424F7"/>
    <w:rsid w:val="00E5339F"/>
    <w:rsid w:val="00E6190D"/>
    <w:rsid w:val="00E627A9"/>
    <w:rsid w:val="00E66B05"/>
    <w:rsid w:val="00E67A44"/>
    <w:rsid w:val="00E72EE2"/>
    <w:rsid w:val="00E750BD"/>
    <w:rsid w:val="00E7513E"/>
    <w:rsid w:val="00E86113"/>
    <w:rsid w:val="00E93CE7"/>
    <w:rsid w:val="00EA08CA"/>
    <w:rsid w:val="00EA3D9F"/>
    <w:rsid w:val="00EA6F26"/>
    <w:rsid w:val="00EA737A"/>
    <w:rsid w:val="00EB0BFF"/>
    <w:rsid w:val="00EB42E0"/>
    <w:rsid w:val="00EC35CB"/>
    <w:rsid w:val="00ED177E"/>
    <w:rsid w:val="00ED6309"/>
    <w:rsid w:val="00EE2B9C"/>
    <w:rsid w:val="00EE35FD"/>
    <w:rsid w:val="00EE69EB"/>
    <w:rsid w:val="00EE7602"/>
    <w:rsid w:val="00EE7C09"/>
    <w:rsid w:val="00EF206B"/>
    <w:rsid w:val="00EF753E"/>
    <w:rsid w:val="00F10535"/>
    <w:rsid w:val="00F25E59"/>
    <w:rsid w:val="00F26CAA"/>
    <w:rsid w:val="00F26CB4"/>
    <w:rsid w:val="00F35297"/>
    <w:rsid w:val="00F41036"/>
    <w:rsid w:val="00F47570"/>
    <w:rsid w:val="00F507FF"/>
    <w:rsid w:val="00F51047"/>
    <w:rsid w:val="00F53919"/>
    <w:rsid w:val="00F53D7E"/>
    <w:rsid w:val="00F62D0D"/>
    <w:rsid w:val="00F66831"/>
    <w:rsid w:val="00F67BD0"/>
    <w:rsid w:val="00F70925"/>
    <w:rsid w:val="00F72A41"/>
    <w:rsid w:val="00F7366D"/>
    <w:rsid w:val="00F765E3"/>
    <w:rsid w:val="00F77268"/>
    <w:rsid w:val="00F77492"/>
    <w:rsid w:val="00F814DC"/>
    <w:rsid w:val="00F84799"/>
    <w:rsid w:val="00F85C4C"/>
    <w:rsid w:val="00F91CDF"/>
    <w:rsid w:val="00F93440"/>
    <w:rsid w:val="00F93D8B"/>
    <w:rsid w:val="00F94A77"/>
    <w:rsid w:val="00F97A8E"/>
    <w:rsid w:val="00FA166F"/>
    <w:rsid w:val="00FA356B"/>
    <w:rsid w:val="00FA42BC"/>
    <w:rsid w:val="00FB01B9"/>
    <w:rsid w:val="00FB4964"/>
    <w:rsid w:val="00FB5BA0"/>
    <w:rsid w:val="00FC2BF2"/>
    <w:rsid w:val="00FC4D8B"/>
    <w:rsid w:val="00FC6235"/>
    <w:rsid w:val="00FC775F"/>
    <w:rsid w:val="00FD1851"/>
    <w:rsid w:val="00FF0C40"/>
    <w:rsid w:val="00FF3EB9"/>
    <w:rsid w:val="00FF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等?"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74"/>
    <w:rPr>
      <w:sz w:val="24"/>
      <w:szCs w:val="24"/>
      <w:lang w:eastAsia="zh-CN"/>
    </w:rPr>
  </w:style>
  <w:style w:type="paragraph" w:styleId="1">
    <w:name w:val="heading 1"/>
    <w:basedOn w:val="a"/>
    <w:next w:val="a"/>
    <w:link w:val="10"/>
    <w:qFormat/>
    <w:locked/>
    <w:rsid w:val="00C95CE7"/>
    <w:pPr>
      <w:keepNext/>
      <w:spacing w:before="240" w:after="60"/>
      <w:outlineLvl w:val="0"/>
    </w:pPr>
    <w:rPr>
      <w:rFonts w:ascii="Cambria" w:eastAsia="SimSun" w:hAnsi="Cambria"/>
      <w:b/>
      <w:bCs/>
      <w:kern w:val="32"/>
      <w:sz w:val="32"/>
      <w:szCs w:val="32"/>
    </w:rPr>
  </w:style>
  <w:style w:type="paragraph" w:styleId="2">
    <w:name w:val="heading 2"/>
    <w:basedOn w:val="a"/>
    <w:next w:val="a"/>
    <w:link w:val="20"/>
    <w:unhideWhenUsed/>
    <w:qFormat/>
    <w:locked/>
    <w:rsid w:val="00C95CE7"/>
    <w:pPr>
      <w:keepNext/>
      <w:spacing w:before="240" w:after="60"/>
      <w:outlineLvl w:val="1"/>
    </w:pPr>
    <w:rPr>
      <w:rFonts w:ascii="Cambria" w:eastAsia="SimSu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4CEC"/>
    <w:pPr>
      <w:ind w:left="720"/>
      <w:contextualSpacing/>
    </w:pPr>
  </w:style>
  <w:style w:type="table" w:styleId="a4">
    <w:name w:val="Table Grid"/>
    <w:basedOn w:val="a1"/>
    <w:uiPriority w:val="99"/>
    <w:rsid w:val="0067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5E6BC3"/>
    <w:pPr>
      <w:tabs>
        <w:tab w:val="center" w:pos="4680"/>
        <w:tab w:val="right" w:pos="9360"/>
      </w:tabs>
    </w:pPr>
  </w:style>
  <w:style w:type="character" w:customStyle="1" w:styleId="a6">
    <w:name w:val="Нижний колонтитул Знак"/>
    <w:link w:val="a5"/>
    <w:uiPriority w:val="99"/>
    <w:locked/>
    <w:rsid w:val="005E6BC3"/>
    <w:rPr>
      <w:rFonts w:cs="Times New Roman"/>
      <w:lang w:val="lv-LV"/>
    </w:rPr>
  </w:style>
  <w:style w:type="character" w:styleId="a7">
    <w:name w:val="page number"/>
    <w:uiPriority w:val="99"/>
    <w:semiHidden/>
    <w:rsid w:val="005E6BC3"/>
    <w:rPr>
      <w:rFonts w:cs="Times New Roman"/>
    </w:rPr>
  </w:style>
  <w:style w:type="paragraph" w:styleId="a8">
    <w:name w:val="header"/>
    <w:basedOn w:val="a"/>
    <w:link w:val="a9"/>
    <w:uiPriority w:val="99"/>
    <w:rsid w:val="00953C91"/>
    <w:pPr>
      <w:tabs>
        <w:tab w:val="center" w:pos="4680"/>
        <w:tab w:val="right" w:pos="9360"/>
      </w:tabs>
    </w:pPr>
  </w:style>
  <w:style w:type="character" w:customStyle="1" w:styleId="a9">
    <w:name w:val="Верхний колонтитул Знак"/>
    <w:link w:val="a8"/>
    <w:uiPriority w:val="99"/>
    <w:locked/>
    <w:rsid w:val="00953C91"/>
    <w:rPr>
      <w:rFonts w:cs="Times New Roman"/>
      <w:lang w:val="lv-LV"/>
    </w:rPr>
  </w:style>
  <w:style w:type="character" w:styleId="aa">
    <w:name w:val="Emphasis"/>
    <w:uiPriority w:val="99"/>
    <w:qFormat/>
    <w:locked/>
    <w:rsid w:val="00AD697F"/>
    <w:rPr>
      <w:rFonts w:cs="Times New Roman"/>
      <w:i/>
      <w:iCs/>
    </w:rPr>
  </w:style>
  <w:style w:type="character" w:styleId="ab">
    <w:name w:val="Hyperlink"/>
    <w:uiPriority w:val="99"/>
    <w:rsid w:val="00AD697F"/>
    <w:rPr>
      <w:rFonts w:ascii="Times New Roman" w:hAnsi="Times New Roman" w:cs="Times New Roman"/>
      <w:color w:val="0000FF"/>
      <w:u w:val="single"/>
    </w:rPr>
  </w:style>
  <w:style w:type="character" w:styleId="ac">
    <w:name w:val="annotation reference"/>
    <w:uiPriority w:val="99"/>
    <w:semiHidden/>
    <w:unhideWhenUsed/>
    <w:rsid w:val="006412CD"/>
    <w:rPr>
      <w:sz w:val="16"/>
      <w:szCs w:val="16"/>
    </w:rPr>
  </w:style>
  <w:style w:type="paragraph" w:styleId="ad">
    <w:name w:val="annotation text"/>
    <w:basedOn w:val="a"/>
    <w:link w:val="ae"/>
    <w:uiPriority w:val="99"/>
    <w:semiHidden/>
    <w:unhideWhenUsed/>
    <w:rsid w:val="006412CD"/>
    <w:rPr>
      <w:sz w:val="20"/>
      <w:szCs w:val="20"/>
    </w:rPr>
  </w:style>
  <w:style w:type="character" w:customStyle="1" w:styleId="ae">
    <w:name w:val="Текст примечания Знак"/>
    <w:link w:val="ad"/>
    <w:uiPriority w:val="99"/>
    <w:semiHidden/>
    <w:rsid w:val="006412CD"/>
    <w:rPr>
      <w:lang w:eastAsia="zh-CN"/>
    </w:rPr>
  </w:style>
  <w:style w:type="paragraph" w:styleId="af">
    <w:name w:val="annotation subject"/>
    <w:basedOn w:val="ad"/>
    <w:next w:val="ad"/>
    <w:link w:val="af0"/>
    <w:uiPriority w:val="99"/>
    <w:semiHidden/>
    <w:unhideWhenUsed/>
    <w:rsid w:val="006412CD"/>
    <w:rPr>
      <w:b/>
      <w:bCs/>
    </w:rPr>
  </w:style>
  <w:style w:type="character" w:customStyle="1" w:styleId="af0">
    <w:name w:val="Тема примечания Знак"/>
    <w:link w:val="af"/>
    <w:uiPriority w:val="99"/>
    <w:semiHidden/>
    <w:rsid w:val="006412CD"/>
    <w:rPr>
      <w:b/>
      <w:bCs/>
      <w:lang w:eastAsia="zh-CN"/>
    </w:rPr>
  </w:style>
  <w:style w:type="paragraph" w:styleId="af1">
    <w:name w:val="Balloon Text"/>
    <w:basedOn w:val="a"/>
    <w:link w:val="af2"/>
    <w:uiPriority w:val="99"/>
    <w:semiHidden/>
    <w:unhideWhenUsed/>
    <w:rsid w:val="006412CD"/>
    <w:rPr>
      <w:rFonts w:ascii="Times New Roman" w:hAnsi="Times New Roman"/>
      <w:sz w:val="18"/>
      <w:szCs w:val="18"/>
    </w:rPr>
  </w:style>
  <w:style w:type="character" w:customStyle="1" w:styleId="af2">
    <w:name w:val="Текст выноски Знак"/>
    <w:link w:val="af1"/>
    <w:uiPriority w:val="99"/>
    <w:semiHidden/>
    <w:rsid w:val="006412CD"/>
    <w:rPr>
      <w:rFonts w:ascii="Times New Roman" w:hAnsi="Times New Roman"/>
      <w:sz w:val="18"/>
      <w:szCs w:val="18"/>
      <w:lang w:eastAsia="zh-CN"/>
    </w:rPr>
  </w:style>
  <w:style w:type="character" w:customStyle="1" w:styleId="10">
    <w:name w:val="Заголовок 1 Знак"/>
    <w:link w:val="1"/>
    <w:rsid w:val="00C95CE7"/>
    <w:rPr>
      <w:rFonts w:ascii="Cambria" w:eastAsia="SimSun" w:hAnsi="Cambria" w:cs="Times New Roman"/>
      <w:b/>
      <w:bCs/>
      <w:kern w:val="32"/>
      <w:sz w:val="32"/>
      <w:szCs w:val="32"/>
      <w:lang w:val="lv-LV"/>
    </w:rPr>
  </w:style>
  <w:style w:type="character" w:customStyle="1" w:styleId="20">
    <w:name w:val="Заголовок 2 Знак"/>
    <w:link w:val="2"/>
    <w:rsid w:val="00C95CE7"/>
    <w:rPr>
      <w:rFonts w:ascii="Cambria" w:eastAsia="SimSun" w:hAnsi="Cambria" w:cs="Times New Roman"/>
      <w:b/>
      <w:bCs/>
      <w:i/>
      <w:iCs/>
      <w:sz w:val="28"/>
      <w:szCs w:val="28"/>
      <w:lang w:val="lv-LV"/>
    </w:rPr>
  </w:style>
  <w:style w:type="paragraph" w:styleId="af3">
    <w:name w:val="TOC Heading"/>
    <w:basedOn w:val="1"/>
    <w:next w:val="a"/>
    <w:uiPriority w:val="39"/>
    <w:unhideWhenUsed/>
    <w:qFormat/>
    <w:rsid w:val="00C95CE7"/>
    <w:pPr>
      <w:keepLines/>
      <w:spacing w:before="480" w:after="0" w:line="276" w:lineRule="auto"/>
      <w:outlineLvl w:val="9"/>
    </w:pPr>
    <w:rPr>
      <w:color w:val="2F5496"/>
      <w:kern w:val="0"/>
      <w:sz w:val="28"/>
      <w:szCs w:val="28"/>
      <w:lang w:val="en-US" w:eastAsia="en-US"/>
    </w:rPr>
  </w:style>
  <w:style w:type="paragraph" w:styleId="11">
    <w:name w:val="toc 1"/>
    <w:basedOn w:val="a"/>
    <w:next w:val="a"/>
    <w:autoRedefine/>
    <w:uiPriority w:val="39"/>
    <w:locked/>
    <w:rsid w:val="00C95CE7"/>
    <w:pPr>
      <w:spacing w:before="120"/>
    </w:pPr>
    <w:rPr>
      <w:rFonts w:cs="Calibri"/>
      <w:b/>
      <w:bCs/>
      <w:i/>
      <w:iCs/>
    </w:rPr>
  </w:style>
  <w:style w:type="paragraph" w:styleId="21">
    <w:name w:val="toc 2"/>
    <w:basedOn w:val="a"/>
    <w:next w:val="a"/>
    <w:autoRedefine/>
    <w:uiPriority w:val="39"/>
    <w:locked/>
    <w:rsid w:val="00C95CE7"/>
    <w:pPr>
      <w:spacing w:before="120"/>
      <w:ind w:left="240"/>
    </w:pPr>
    <w:rPr>
      <w:rFonts w:cs="Calibri"/>
      <w:b/>
      <w:bCs/>
      <w:sz w:val="22"/>
      <w:szCs w:val="22"/>
    </w:rPr>
  </w:style>
  <w:style w:type="paragraph" w:styleId="3">
    <w:name w:val="toc 3"/>
    <w:basedOn w:val="a"/>
    <w:next w:val="a"/>
    <w:autoRedefine/>
    <w:locked/>
    <w:rsid w:val="00C95CE7"/>
    <w:pPr>
      <w:ind w:left="480"/>
    </w:pPr>
    <w:rPr>
      <w:rFonts w:cs="Calibri"/>
      <w:sz w:val="20"/>
      <w:szCs w:val="20"/>
    </w:rPr>
  </w:style>
  <w:style w:type="paragraph" w:styleId="4">
    <w:name w:val="toc 4"/>
    <w:basedOn w:val="a"/>
    <w:next w:val="a"/>
    <w:autoRedefine/>
    <w:locked/>
    <w:rsid w:val="00C95CE7"/>
    <w:pPr>
      <w:ind w:left="720"/>
    </w:pPr>
    <w:rPr>
      <w:rFonts w:cs="Calibri"/>
      <w:sz w:val="20"/>
      <w:szCs w:val="20"/>
    </w:rPr>
  </w:style>
  <w:style w:type="paragraph" w:styleId="5">
    <w:name w:val="toc 5"/>
    <w:basedOn w:val="a"/>
    <w:next w:val="a"/>
    <w:autoRedefine/>
    <w:locked/>
    <w:rsid w:val="00C95CE7"/>
    <w:pPr>
      <w:ind w:left="960"/>
    </w:pPr>
    <w:rPr>
      <w:rFonts w:cs="Calibri"/>
      <w:sz w:val="20"/>
      <w:szCs w:val="20"/>
    </w:rPr>
  </w:style>
  <w:style w:type="paragraph" w:styleId="6">
    <w:name w:val="toc 6"/>
    <w:basedOn w:val="a"/>
    <w:next w:val="a"/>
    <w:autoRedefine/>
    <w:locked/>
    <w:rsid w:val="00C95CE7"/>
    <w:pPr>
      <w:ind w:left="1200"/>
    </w:pPr>
    <w:rPr>
      <w:rFonts w:cs="Calibri"/>
      <w:sz w:val="20"/>
      <w:szCs w:val="20"/>
    </w:rPr>
  </w:style>
  <w:style w:type="paragraph" w:styleId="7">
    <w:name w:val="toc 7"/>
    <w:basedOn w:val="a"/>
    <w:next w:val="a"/>
    <w:autoRedefine/>
    <w:locked/>
    <w:rsid w:val="00C95CE7"/>
    <w:pPr>
      <w:ind w:left="1440"/>
    </w:pPr>
    <w:rPr>
      <w:rFonts w:cs="Calibri"/>
      <w:sz w:val="20"/>
      <w:szCs w:val="20"/>
    </w:rPr>
  </w:style>
  <w:style w:type="paragraph" w:styleId="8">
    <w:name w:val="toc 8"/>
    <w:basedOn w:val="a"/>
    <w:next w:val="a"/>
    <w:autoRedefine/>
    <w:locked/>
    <w:rsid w:val="00C95CE7"/>
    <w:pPr>
      <w:ind w:left="1680"/>
    </w:pPr>
    <w:rPr>
      <w:rFonts w:cs="Calibri"/>
      <w:sz w:val="20"/>
      <w:szCs w:val="20"/>
    </w:rPr>
  </w:style>
  <w:style w:type="paragraph" w:styleId="9">
    <w:name w:val="toc 9"/>
    <w:basedOn w:val="a"/>
    <w:next w:val="a"/>
    <w:autoRedefine/>
    <w:locked/>
    <w:rsid w:val="00C95CE7"/>
    <w:pPr>
      <w:ind w:left="1920"/>
    </w:pPr>
    <w:rPr>
      <w:rFonts w:cs="Calibri"/>
      <w:sz w:val="20"/>
      <w:szCs w:val="20"/>
    </w:rPr>
  </w:style>
  <w:style w:type="paragraph" w:styleId="af4">
    <w:name w:val="Title"/>
    <w:basedOn w:val="a"/>
    <w:next w:val="a"/>
    <w:link w:val="af5"/>
    <w:qFormat/>
    <w:locked/>
    <w:rsid w:val="00C95CE7"/>
    <w:pPr>
      <w:spacing w:before="240" w:after="60"/>
      <w:jc w:val="center"/>
      <w:outlineLvl w:val="0"/>
    </w:pPr>
    <w:rPr>
      <w:rFonts w:ascii="Cambria" w:eastAsia="SimSun" w:hAnsi="Cambria"/>
      <w:b/>
      <w:bCs/>
      <w:kern w:val="28"/>
      <w:sz w:val="32"/>
      <w:szCs w:val="32"/>
    </w:rPr>
  </w:style>
  <w:style w:type="character" w:customStyle="1" w:styleId="af5">
    <w:name w:val="Название Знак"/>
    <w:link w:val="af4"/>
    <w:rsid w:val="00C95CE7"/>
    <w:rPr>
      <w:rFonts w:ascii="Cambria" w:eastAsia="SimSun" w:hAnsi="Cambria" w:cs="Times New Roman"/>
      <w:b/>
      <w:bCs/>
      <w:kern w:val="28"/>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7819">
      <w:marLeft w:val="0"/>
      <w:marRight w:val="0"/>
      <w:marTop w:val="0"/>
      <w:marBottom w:val="0"/>
      <w:divBdr>
        <w:top w:val="none" w:sz="0" w:space="0" w:color="auto"/>
        <w:left w:val="none" w:sz="0" w:space="0" w:color="auto"/>
        <w:bottom w:val="none" w:sz="0" w:space="0" w:color="auto"/>
        <w:right w:val="none" w:sz="0" w:space="0" w:color="auto"/>
      </w:divBdr>
      <w:divsChild>
        <w:div w:id="1335647817">
          <w:marLeft w:val="360"/>
          <w:marRight w:val="0"/>
          <w:marTop w:val="240"/>
          <w:marBottom w:val="0"/>
          <w:divBdr>
            <w:top w:val="none" w:sz="0" w:space="0" w:color="auto"/>
            <w:left w:val="none" w:sz="0" w:space="0" w:color="auto"/>
            <w:bottom w:val="none" w:sz="0" w:space="0" w:color="auto"/>
            <w:right w:val="none" w:sz="0" w:space="0" w:color="auto"/>
          </w:divBdr>
        </w:div>
        <w:div w:id="1335647820">
          <w:marLeft w:val="360"/>
          <w:marRight w:val="0"/>
          <w:marTop w:val="240"/>
          <w:marBottom w:val="0"/>
          <w:divBdr>
            <w:top w:val="none" w:sz="0" w:space="0" w:color="auto"/>
            <w:left w:val="none" w:sz="0" w:space="0" w:color="auto"/>
            <w:bottom w:val="none" w:sz="0" w:space="0" w:color="auto"/>
            <w:right w:val="none" w:sz="0" w:space="0" w:color="auto"/>
          </w:divBdr>
        </w:div>
        <w:div w:id="1335647821">
          <w:marLeft w:val="360"/>
          <w:marRight w:val="0"/>
          <w:marTop w:val="240"/>
          <w:marBottom w:val="0"/>
          <w:divBdr>
            <w:top w:val="none" w:sz="0" w:space="0" w:color="auto"/>
            <w:left w:val="none" w:sz="0" w:space="0" w:color="auto"/>
            <w:bottom w:val="none" w:sz="0" w:space="0" w:color="auto"/>
            <w:right w:val="none" w:sz="0" w:space="0" w:color="auto"/>
          </w:divBdr>
        </w:div>
        <w:div w:id="1335647826">
          <w:marLeft w:val="360"/>
          <w:marRight w:val="0"/>
          <w:marTop w:val="240"/>
          <w:marBottom w:val="0"/>
          <w:divBdr>
            <w:top w:val="none" w:sz="0" w:space="0" w:color="auto"/>
            <w:left w:val="none" w:sz="0" w:space="0" w:color="auto"/>
            <w:bottom w:val="none" w:sz="0" w:space="0" w:color="auto"/>
            <w:right w:val="none" w:sz="0" w:space="0" w:color="auto"/>
          </w:divBdr>
        </w:div>
        <w:div w:id="1335647827">
          <w:marLeft w:val="360"/>
          <w:marRight w:val="0"/>
          <w:marTop w:val="240"/>
          <w:marBottom w:val="0"/>
          <w:divBdr>
            <w:top w:val="none" w:sz="0" w:space="0" w:color="auto"/>
            <w:left w:val="none" w:sz="0" w:space="0" w:color="auto"/>
            <w:bottom w:val="none" w:sz="0" w:space="0" w:color="auto"/>
            <w:right w:val="none" w:sz="0" w:space="0" w:color="auto"/>
          </w:divBdr>
        </w:div>
      </w:divsChild>
    </w:div>
    <w:div w:id="1335647825">
      <w:marLeft w:val="0"/>
      <w:marRight w:val="0"/>
      <w:marTop w:val="0"/>
      <w:marBottom w:val="0"/>
      <w:divBdr>
        <w:top w:val="none" w:sz="0" w:space="0" w:color="auto"/>
        <w:left w:val="none" w:sz="0" w:space="0" w:color="auto"/>
        <w:bottom w:val="none" w:sz="0" w:space="0" w:color="auto"/>
        <w:right w:val="none" w:sz="0" w:space="0" w:color="auto"/>
      </w:divBdr>
    </w:div>
    <w:div w:id="1335647828">
      <w:marLeft w:val="0"/>
      <w:marRight w:val="0"/>
      <w:marTop w:val="0"/>
      <w:marBottom w:val="0"/>
      <w:divBdr>
        <w:top w:val="none" w:sz="0" w:space="0" w:color="auto"/>
        <w:left w:val="none" w:sz="0" w:space="0" w:color="auto"/>
        <w:bottom w:val="none" w:sz="0" w:space="0" w:color="auto"/>
        <w:right w:val="none" w:sz="0" w:space="0" w:color="auto"/>
      </w:divBdr>
      <w:divsChild>
        <w:div w:id="1335647818">
          <w:marLeft w:val="446"/>
          <w:marRight w:val="0"/>
          <w:marTop w:val="120"/>
          <w:marBottom w:val="0"/>
          <w:divBdr>
            <w:top w:val="none" w:sz="0" w:space="0" w:color="auto"/>
            <w:left w:val="none" w:sz="0" w:space="0" w:color="auto"/>
            <w:bottom w:val="none" w:sz="0" w:space="0" w:color="auto"/>
            <w:right w:val="none" w:sz="0" w:space="0" w:color="auto"/>
          </w:divBdr>
        </w:div>
        <w:div w:id="1335647822">
          <w:marLeft w:val="446"/>
          <w:marRight w:val="0"/>
          <w:marTop w:val="120"/>
          <w:marBottom w:val="0"/>
          <w:divBdr>
            <w:top w:val="none" w:sz="0" w:space="0" w:color="auto"/>
            <w:left w:val="none" w:sz="0" w:space="0" w:color="auto"/>
            <w:bottom w:val="none" w:sz="0" w:space="0" w:color="auto"/>
            <w:right w:val="none" w:sz="0" w:space="0" w:color="auto"/>
          </w:divBdr>
        </w:div>
        <w:div w:id="1335647823">
          <w:marLeft w:val="446"/>
          <w:marRight w:val="0"/>
          <w:marTop w:val="120"/>
          <w:marBottom w:val="0"/>
          <w:divBdr>
            <w:top w:val="none" w:sz="0" w:space="0" w:color="auto"/>
            <w:left w:val="none" w:sz="0" w:space="0" w:color="auto"/>
            <w:bottom w:val="none" w:sz="0" w:space="0" w:color="auto"/>
            <w:right w:val="none" w:sz="0" w:space="0" w:color="auto"/>
          </w:divBdr>
        </w:div>
        <w:div w:id="1335647824">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097D-6B09-4298-8831-81C5DF21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7743</Words>
  <Characters>44140</Characters>
  <Application>Microsoft Office Word</Application>
  <DocSecurity>0</DocSecurity>
  <Lines>367</Lines>
  <Paragraphs>103</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Latvijas handbola attīstības stratēģija</vt:lpstr>
      <vt:lpstr>Latvijas handbola attīstības stratēģija</vt:lpstr>
      <vt:lpstr>Latvijas handbola attīstības stratēģija</vt:lpstr>
    </vt:vector>
  </TitlesOfParts>
  <Company/>
  <LinksUpToDate>false</LinksUpToDate>
  <CharactersWithSpaces>51780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handbola attīstības stratēģija</dc:title>
  <dc:subject/>
  <dc:creator/>
  <cp:keywords/>
  <dc:description/>
  <cp:lastModifiedBy/>
  <cp:revision>1</cp:revision>
  <dcterms:created xsi:type="dcterms:W3CDTF">2019-07-30T10:55:00Z</dcterms:created>
  <dcterms:modified xsi:type="dcterms:W3CDTF">2019-07-30T10:59:00Z</dcterms:modified>
</cp:coreProperties>
</file>